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2022年河南省知识产权宣传周</w:t>
      </w:r>
    </w:p>
    <w:p>
      <w:pPr>
        <w:spacing w:line="740" w:lineRule="exact"/>
        <w:jc w:val="center"/>
        <w:rPr>
          <w:rFonts w:ascii="方正小标宋简体" w:eastAsia="方正小标宋简体"/>
          <w:sz w:val="44"/>
          <w:szCs w:val="44"/>
        </w:rPr>
      </w:pPr>
      <w:r>
        <w:rPr>
          <w:rFonts w:hint="eastAsia" w:ascii="方正小标宋简体" w:eastAsia="方正小标宋简体"/>
          <w:sz w:val="44"/>
          <w:szCs w:val="44"/>
        </w:rPr>
        <w:t>开幕式及系列活动方案</w:t>
      </w:r>
      <w:bookmarkEnd w:id="0"/>
    </w:p>
    <w:p>
      <w:pPr>
        <w:spacing w:line="560" w:lineRule="exact"/>
        <w:rPr>
          <w:rFonts w:eastAsia="方正小标宋简体"/>
          <w:sz w:val="44"/>
          <w:szCs w:val="44"/>
        </w:rPr>
      </w:pPr>
    </w:p>
    <w:p>
      <w:pPr>
        <w:spacing w:line="600" w:lineRule="exact"/>
        <w:ind w:firstLine="640" w:firstLineChars="200"/>
        <w:rPr>
          <w:rFonts w:ascii="仿宋_GB2312" w:hAnsi="黑体" w:eastAsia="仿宋_GB2312" w:cs="黑体"/>
          <w:sz w:val="32"/>
          <w:szCs w:val="32"/>
        </w:rPr>
      </w:pPr>
      <w:r>
        <w:rPr>
          <w:rFonts w:hint="eastAsia" w:ascii="仿宋_GB2312" w:eastAsia="仿宋_GB2312"/>
          <w:sz w:val="32"/>
          <w:szCs w:val="32"/>
        </w:rPr>
        <w:t>在第22个世界知识产权日到来之际，</w:t>
      </w:r>
      <w:r>
        <w:rPr>
          <w:rFonts w:hint="eastAsia" w:ascii="仿宋_GB2312" w:hAnsi="仿宋" w:eastAsia="仿宋_GB2312"/>
          <w:sz w:val="32"/>
          <w:szCs w:val="32"/>
        </w:rPr>
        <w:t>为加强知识产权宣传普及，提升全社会知识产权意识，</w:t>
      </w:r>
      <w:r>
        <w:rPr>
          <w:rFonts w:hint="eastAsia" w:ascii="仿宋_GB2312" w:eastAsia="仿宋_GB2312"/>
          <w:sz w:val="32"/>
          <w:szCs w:val="32"/>
        </w:rPr>
        <w:t>按照国家知识产权局统一部署，河南省知识产权局组织开展2022年知识产权宣传周开幕式及系列活动，现将方案制定如下。</w:t>
      </w:r>
    </w:p>
    <w:p>
      <w:pPr>
        <w:spacing w:line="600" w:lineRule="exact"/>
        <w:ind w:firstLine="640" w:firstLineChars="200"/>
        <w:rPr>
          <w:rFonts w:eastAsia="黑体"/>
          <w:sz w:val="32"/>
          <w:szCs w:val="32"/>
        </w:rPr>
      </w:pPr>
      <w:r>
        <w:rPr>
          <w:rFonts w:eastAsia="黑体"/>
          <w:sz w:val="32"/>
          <w:szCs w:val="32"/>
        </w:rPr>
        <w:t>一、指导思想</w:t>
      </w:r>
    </w:p>
    <w:p>
      <w:pPr>
        <w:spacing w:line="600" w:lineRule="exact"/>
        <w:ind w:firstLine="640" w:firstLineChars="200"/>
        <w:rPr>
          <w:rFonts w:ascii="仿宋_GB2312" w:eastAsia="仿宋_GB2312"/>
          <w:sz w:val="32"/>
          <w:szCs w:val="32"/>
        </w:rPr>
      </w:pPr>
      <w:r>
        <w:rPr>
          <w:rFonts w:hint="eastAsia" w:ascii="仿宋_GB2312" w:hAnsi="Nimbus Roman No9 L" w:eastAsia="仿宋_GB2312" w:cs="Nimbus Roman No9 L"/>
          <w:sz w:val="32"/>
          <w:szCs w:val="32"/>
        </w:rPr>
        <w:t>以习近平新时代中国特色社会主义思想为指导，全面贯彻党的十九大和十九届历次全会精神，紧紧围绕迎接、宣传、贯彻党的二十大这条主线，紧扣《知识产权强国建设纲要（2021—2035年）》和《“十四五”国家知识产权保护和运用规划》推进实施，增强全社会尊重和保护知识产权意识，为立足新发展阶段，贯彻新发展理念，构建新发展格局，推动高质量发展营造良好舆论氛围。</w:t>
      </w:r>
    </w:p>
    <w:p>
      <w:pPr>
        <w:spacing w:line="600" w:lineRule="exact"/>
        <w:ind w:firstLine="640" w:firstLineChars="200"/>
        <w:rPr>
          <w:rFonts w:eastAsia="黑体"/>
          <w:sz w:val="32"/>
          <w:szCs w:val="32"/>
        </w:rPr>
      </w:pPr>
      <w:r>
        <w:rPr>
          <w:rFonts w:eastAsia="黑体"/>
          <w:sz w:val="32"/>
          <w:szCs w:val="32"/>
        </w:rPr>
        <w:t>二、活动主题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全面开启知识产权强国建设新征程。</w:t>
      </w:r>
    </w:p>
    <w:p>
      <w:pPr>
        <w:spacing w:line="600" w:lineRule="exact"/>
        <w:ind w:left="640"/>
        <w:rPr>
          <w:rFonts w:eastAsia="黑体"/>
          <w:sz w:val="32"/>
          <w:szCs w:val="32"/>
        </w:rPr>
      </w:pPr>
      <w:r>
        <w:rPr>
          <w:rFonts w:hint="eastAsia" w:eastAsia="黑体"/>
          <w:sz w:val="32"/>
          <w:szCs w:val="32"/>
        </w:rPr>
        <w:t>三、活动筹备领导小组</w:t>
      </w:r>
    </w:p>
    <w:p>
      <w:pPr>
        <w:spacing w:line="600" w:lineRule="exact"/>
        <w:ind w:firstLine="640" w:firstLineChars="200"/>
        <w:rPr>
          <w:rFonts w:eastAsia="黑体"/>
          <w:sz w:val="32"/>
          <w:szCs w:val="32"/>
        </w:rPr>
      </w:pPr>
      <w:r>
        <w:rPr>
          <w:rFonts w:hint="eastAsia" w:ascii="仿宋_GB2312" w:eastAsia="仿宋_GB2312"/>
          <w:sz w:val="32"/>
          <w:szCs w:val="32"/>
        </w:rPr>
        <w:t>成立知识产权宣传周活动筹备领导小组，负责河南省知识产权宣传周开幕式及系列活动的分工、筹划、督导等工作。领导小组由省市场监督管理局党组成员、省知识产权局局长刘怀章任组长，二级巡视员吴灯展、副局长闻相俊任副组长，知识产权促进处、知识产权保护处、办公室、法律处、协调处、规划处、代办处等处室负责人及国家知识产权创意产业园区负责人为领导小组成员，筹备领导小组办公室设在局办公室。</w:t>
      </w:r>
    </w:p>
    <w:p>
      <w:pPr>
        <w:spacing w:line="600" w:lineRule="exact"/>
        <w:ind w:left="640"/>
        <w:rPr>
          <w:rFonts w:eastAsia="黑体"/>
          <w:sz w:val="32"/>
          <w:szCs w:val="32"/>
        </w:rPr>
      </w:pPr>
      <w:r>
        <w:rPr>
          <w:rFonts w:hint="eastAsia" w:eastAsia="黑体"/>
          <w:sz w:val="32"/>
          <w:szCs w:val="32"/>
        </w:rPr>
        <w:t>四、开幕式</w:t>
      </w:r>
      <w:r>
        <w:rPr>
          <w:rFonts w:eastAsia="黑体"/>
          <w:sz w:val="32"/>
          <w:szCs w:val="32"/>
        </w:rPr>
        <w:t>活动</w:t>
      </w:r>
      <w:r>
        <w:rPr>
          <w:rFonts w:hint="eastAsia" w:eastAsia="黑体"/>
          <w:sz w:val="32"/>
          <w:szCs w:val="32"/>
        </w:rPr>
        <w:t>方案</w:t>
      </w:r>
    </w:p>
    <w:p>
      <w:pPr>
        <w:spacing w:line="600" w:lineRule="exact"/>
        <w:ind w:firstLine="640" w:firstLineChars="200"/>
        <w:rPr>
          <w:rFonts w:ascii="仿宋_GB2312" w:hAnsi="宋体" w:eastAsia="仿宋_GB2312" w:cs="楷体"/>
          <w:bCs/>
          <w:sz w:val="32"/>
          <w:szCs w:val="32"/>
        </w:rPr>
      </w:pPr>
      <w:r>
        <w:rPr>
          <w:rFonts w:hint="eastAsia" w:ascii="仿宋_GB2312" w:hAnsi="宋体" w:eastAsia="仿宋_GB2312" w:cs="楷体"/>
          <w:bCs/>
          <w:sz w:val="32"/>
          <w:szCs w:val="32"/>
        </w:rPr>
        <w:t>（一）活动时间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2022年4月20日上午9:00-10:00</w:t>
      </w:r>
    </w:p>
    <w:p>
      <w:pPr>
        <w:spacing w:line="600" w:lineRule="exact"/>
        <w:ind w:firstLine="640" w:firstLineChars="200"/>
        <w:rPr>
          <w:rFonts w:ascii="仿宋_GB2312" w:hAnsi="宋体" w:eastAsia="仿宋_GB2312" w:cs="楷体"/>
          <w:bCs/>
          <w:sz w:val="32"/>
          <w:szCs w:val="32"/>
        </w:rPr>
      </w:pPr>
      <w:r>
        <w:rPr>
          <w:rFonts w:hint="eastAsia" w:ascii="仿宋_GB2312" w:hAnsi="宋体" w:eastAsia="仿宋_GB2312" w:cs="楷体"/>
          <w:bCs/>
          <w:sz w:val="32"/>
          <w:szCs w:val="32"/>
        </w:rPr>
        <w:t>（二）活动地点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国家知识产权创意产业试点园区（线上直播）</w:t>
      </w:r>
    </w:p>
    <w:p>
      <w:pPr>
        <w:spacing w:line="600" w:lineRule="exact"/>
        <w:ind w:firstLine="640" w:firstLineChars="200"/>
        <w:rPr>
          <w:rFonts w:ascii="仿宋_GB2312" w:hAnsi="宋体" w:eastAsia="仿宋_GB2312" w:cs="楷体"/>
          <w:bCs/>
          <w:sz w:val="32"/>
          <w:szCs w:val="32"/>
        </w:rPr>
      </w:pPr>
      <w:r>
        <w:rPr>
          <w:rFonts w:hint="eastAsia" w:ascii="仿宋_GB2312" w:hAnsi="宋体" w:eastAsia="仿宋_GB2312" w:cs="楷体"/>
          <w:bCs/>
          <w:sz w:val="32"/>
          <w:szCs w:val="32"/>
        </w:rPr>
        <w:t>（三）举办单位</w:t>
      </w:r>
    </w:p>
    <w:p>
      <w:pPr>
        <w:tabs>
          <w:tab w:val="left" w:pos="5517"/>
        </w:tabs>
        <w:spacing w:line="600" w:lineRule="exact"/>
        <w:ind w:firstLine="640" w:firstLineChars="200"/>
        <w:rPr>
          <w:rFonts w:ascii="仿宋_GB2312" w:eastAsia="仿宋_GB2312"/>
          <w:bCs/>
          <w:sz w:val="32"/>
          <w:szCs w:val="32"/>
        </w:rPr>
      </w:pPr>
      <w:r>
        <w:rPr>
          <w:rFonts w:hint="eastAsia" w:ascii="仿宋_GB2312" w:eastAsia="仿宋_GB2312"/>
          <w:bCs/>
          <w:sz w:val="32"/>
          <w:szCs w:val="32"/>
        </w:rPr>
        <w:t>主办单位：</w:t>
      </w:r>
      <w:r>
        <w:rPr>
          <w:rFonts w:hint="eastAsia" w:ascii="仿宋_GB2312" w:eastAsia="仿宋_GB2312"/>
          <w:sz w:val="32"/>
          <w:szCs w:val="32"/>
        </w:rPr>
        <w:t>河南省市场监督管理局</w:t>
      </w:r>
      <w:r>
        <w:rPr>
          <w:rFonts w:hint="eastAsia" w:ascii="仿宋_GB2312" w:eastAsia="仿宋_GB2312"/>
          <w:bCs/>
          <w:sz w:val="32"/>
          <w:szCs w:val="32"/>
        </w:rPr>
        <w:t>（省</w:t>
      </w:r>
      <w:r>
        <w:rPr>
          <w:rFonts w:hint="eastAsia" w:ascii="仿宋_GB2312" w:eastAsia="仿宋_GB2312"/>
          <w:sz w:val="32"/>
          <w:szCs w:val="32"/>
        </w:rPr>
        <w:t>知识产权局</w:t>
      </w:r>
      <w:r>
        <w:rPr>
          <w:rFonts w:hint="eastAsia" w:ascii="仿宋_GB2312" w:eastAsia="仿宋_GB2312"/>
          <w:bCs/>
          <w:sz w:val="32"/>
          <w:szCs w:val="32"/>
        </w:rPr>
        <w:t xml:space="preserve">） </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承办单位：郑州市人民政府</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 xml:space="preserve">          郑州市市场监督管理局（市知识产权局）</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协办单位：郑州市金水区人民政府</w:t>
      </w:r>
    </w:p>
    <w:p>
      <w:pPr>
        <w:spacing w:line="600" w:lineRule="exact"/>
        <w:ind w:left="2205" w:leftChars="1050" w:firstLine="160" w:firstLineChars="50"/>
        <w:rPr>
          <w:rFonts w:ascii="仿宋_GB2312" w:eastAsia="仿宋_GB2312"/>
          <w:bCs/>
          <w:sz w:val="32"/>
          <w:szCs w:val="32"/>
        </w:rPr>
      </w:pPr>
      <w:r>
        <w:rPr>
          <w:rFonts w:hint="eastAsia" w:ascii="仿宋_GB2312" w:eastAsia="仿宋_GB2312"/>
          <w:bCs/>
          <w:sz w:val="32"/>
          <w:szCs w:val="32"/>
        </w:rPr>
        <w:t>国家知识产权创意产业试点园区</w:t>
      </w:r>
    </w:p>
    <w:p>
      <w:pPr>
        <w:spacing w:line="600" w:lineRule="exact"/>
        <w:ind w:firstLine="640" w:firstLineChars="200"/>
        <w:rPr>
          <w:rFonts w:ascii="仿宋_GB2312" w:hAnsi="宋体" w:eastAsia="仿宋_GB2312" w:cs="楷体"/>
          <w:bCs/>
          <w:sz w:val="32"/>
          <w:szCs w:val="32"/>
        </w:rPr>
      </w:pPr>
      <w:r>
        <w:rPr>
          <w:rFonts w:hint="eastAsia" w:ascii="仿宋_GB2312" w:hAnsi="宋体" w:eastAsia="仿宋_GB2312" w:cs="楷体"/>
          <w:bCs/>
          <w:sz w:val="32"/>
          <w:szCs w:val="32"/>
        </w:rPr>
        <w:t>（四）组织相关人员线上收看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1.省知识产权战略实施工作联席会议成员单位；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2.各省辖市、济源示范区知识产权管理部门；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3.各知识产权学院；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4.部分企业、知识产权服务机构、知识产权试点示范单位；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5.省市场监督管理局（知识产权局）有关处室。</w:t>
      </w:r>
    </w:p>
    <w:p>
      <w:pPr>
        <w:spacing w:line="60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（五）开幕式活动内容</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1.郑州市、金水区领导致辞；</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2.发布2021年全省知识产权行政保护典型案例；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3.专利质押融资贷款资金发放仪式；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4.第一批高价值专利培育中心授牌仪式；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5.国家海外知识产权纠纷应对指导中心河南分中心受理处、合作机构授牌仪式；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6.郑州市荣获河南省专利奖企业表彰仪式；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7.神农种业实验室知识产权运营中心签约暨揭牌仪式；</w:t>
      </w:r>
    </w:p>
    <w:p>
      <w:pPr>
        <w:spacing w:line="600" w:lineRule="exact"/>
        <w:ind w:firstLine="640" w:firstLineChars="200"/>
        <w:rPr>
          <w:rFonts w:ascii="仿宋_GB2312" w:hAnsi="仿宋_GB2312" w:eastAsia="仿宋_GB2312"/>
          <w:bCs/>
          <w:sz w:val="32"/>
        </w:rPr>
      </w:pPr>
      <w:r>
        <w:rPr>
          <w:rFonts w:hint="eastAsia" w:ascii="仿宋_GB2312" w:hAnsi="仿宋_GB2312" w:eastAsia="仿宋_GB2312"/>
          <w:bCs/>
          <w:sz w:val="32"/>
        </w:rPr>
        <w:t>8.省市场监督管理局（省知识产权局）领导讲话并宣布宣传周开幕。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五、宣传周系列活动内容</w:t>
      </w:r>
    </w:p>
    <w:p>
      <w:pPr>
        <w:spacing w:line="60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（一）召开2022年河南省知识产权保护新闻发布会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4月26日前，河南省高级人民法院召开新闻发布会，</w:t>
      </w:r>
      <w:r>
        <w:rPr>
          <w:rFonts w:hint="eastAsia" w:ascii="仿宋_GB2312" w:eastAsia="仿宋_GB2312"/>
          <w:bCs/>
          <w:sz w:val="32"/>
          <w:szCs w:val="32"/>
        </w:rPr>
        <w:t>发布《河南省法院知识产权司法保护状况（2022）》白皮书，</w:t>
      </w:r>
      <w:r>
        <w:rPr>
          <w:rFonts w:hint="eastAsia" w:ascii="仿宋_GB2312" w:eastAsia="仿宋_GB2312"/>
          <w:sz w:val="32"/>
          <w:szCs w:val="32"/>
        </w:rPr>
        <w:t>介绍我省知识产权司法保护成就，</w:t>
      </w:r>
      <w:r>
        <w:rPr>
          <w:rFonts w:hint="eastAsia" w:ascii="仿宋_GB2312" w:eastAsia="仿宋_GB2312"/>
          <w:bCs/>
          <w:sz w:val="32"/>
          <w:szCs w:val="32"/>
        </w:rPr>
        <w:t>公布河南省知识产权司法保护十大典型案例，</w:t>
      </w:r>
      <w:r>
        <w:rPr>
          <w:rFonts w:hint="eastAsia" w:ascii="仿宋_GB2312" w:eastAsia="仿宋_GB2312"/>
          <w:sz w:val="32"/>
          <w:szCs w:val="32"/>
        </w:rPr>
        <w:t>展示我省知识产权保护工作的新成绩。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（二）举办知识产权学院共建协议签订仪式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月25日，河南省知识产权局与商丘师范学院签订知识产权学院共建协议，通过共建知识产权学院，双方将更加保持密切深入合作，优势互补，不断拓展合作途径和合作领域，助力高校积极创新知识产权学科体系建设，在知识产权战略研究、制度建设、人才服务等应用领域推出更多高价值研究成果，为服务知识产权强省建设作出贡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（三）开展知识产权质押融资入园惠企活动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组织各地开展企业质押融资工作调研和需求征集，面向重点产业园区，组织开展质押融资入园惠企政策宣讲及银企对接，助推更多企业通过知识产权质押获得银行贷款。</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（四）《知识产权强国建设纲要（2021－2035年）》线上解读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省知识产权局官网设置《知识产权强国建设纲要（2021－2035年）》专栏，主要板块包括：《纲要》原文、权威专家解读、媒体宣传报道、个人学习心得等，同时邀请我省相关专家录制《纲要》辅导学习视频并制作成网络课件进行发布。</w:t>
      </w:r>
    </w:p>
    <w:p>
      <w:pPr>
        <w:spacing w:line="60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（五）第三届河南省专利奖获奖项目宣传巡礼</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强化获奖项目示范引领，通过在我省主流媒体设立专栏和门户网站设立专题等形式，加大宣传力度，不断提升专利奖励工作和获奖项目影响力，激发全社会创造和创新活力。</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（六）制作和投放知识产权公益广告</w:t>
      </w:r>
    </w:p>
    <w:p>
      <w:pPr>
        <w:spacing w:line="600" w:lineRule="exact"/>
        <w:ind w:firstLine="640" w:firstLineChars="200"/>
        <w:rPr>
          <w:rFonts w:ascii="仿宋_GB2312" w:eastAsia="仿宋_GB2312"/>
          <w:sz w:val="32"/>
          <w:szCs w:val="32"/>
        </w:rPr>
      </w:pPr>
      <w:r>
        <w:rPr>
          <w:rFonts w:hint="eastAsia" w:ascii="仿宋_GB2312" w:hAnsi="仿宋" w:eastAsia="仿宋_GB2312" w:cs="仿宋"/>
          <w:bCs/>
          <w:sz w:val="32"/>
          <w:szCs w:val="32"/>
        </w:rPr>
        <w:t>制作知识产权宣传普及公益广告，通过河南卫视、河南法制频道、河南广播电台等平台进行滚动展播，呼吁社会公众强化知识产权保护意识，营造良好知识产权文化氛围。</w:t>
      </w:r>
    </w:p>
    <w:p>
      <w:pPr>
        <w:pStyle w:val="2"/>
        <w:keepNext w:val="0"/>
        <w:keepLines w:val="0"/>
        <w:widowControl/>
        <w:spacing w:before="0" w:after="0" w:line="600" w:lineRule="exact"/>
        <w:ind w:firstLine="640" w:firstLineChars="200"/>
        <w:rPr>
          <w:rFonts w:ascii="仿宋_GB2312" w:hAnsi="楷体" w:eastAsia="仿宋_GB2312" w:cs="楷体"/>
          <w:b w:val="0"/>
          <w:sz w:val="32"/>
          <w:szCs w:val="32"/>
        </w:rPr>
      </w:pPr>
      <w:r>
        <w:rPr>
          <w:rFonts w:hint="eastAsia" w:ascii="仿宋_GB2312" w:hAnsi="楷体" w:eastAsia="仿宋_GB2312" w:cs="楷体"/>
          <w:b w:val="0"/>
          <w:sz w:val="32"/>
          <w:szCs w:val="32"/>
        </w:rPr>
        <w:t>（七）专利审查协作河南中心开放日活动</w:t>
      </w:r>
    </w:p>
    <w:p>
      <w:pPr>
        <w:pStyle w:val="53"/>
        <w:spacing w:line="600" w:lineRule="exact"/>
        <w:ind w:firstLine="640"/>
        <w:rPr>
          <w:rFonts w:hAnsi="仿宋_GB2312" w:cs="仿宋_GB2312"/>
          <w:szCs w:val="32"/>
        </w:rPr>
      </w:pPr>
      <w:r>
        <w:rPr>
          <w:rFonts w:hint="eastAsia" w:hAnsi="仿宋_GB2312" w:cs="仿宋_GB2312"/>
          <w:szCs w:val="32"/>
        </w:rPr>
        <w:t>4月26日，专利审查协作河南中心组织</w:t>
      </w:r>
      <w:r>
        <w:rPr>
          <w:rFonts w:hint="eastAsia"/>
        </w:rPr>
        <w:t>中小企业、知识产权服务业代表，媒体记者等</w:t>
      </w:r>
      <w:r>
        <w:rPr>
          <w:rFonts w:hint="eastAsia" w:hAnsi="仿宋_GB2312" w:cs="仿宋_GB2312"/>
          <w:szCs w:val="32"/>
        </w:rPr>
        <w:t>等相关工作人员，到中心开展知识产权座谈交流活动、参观</w:t>
      </w:r>
      <w:r>
        <w:rPr>
          <w:rFonts w:hint="eastAsia"/>
        </w:rPr>
        <w:t>知识产权发展成就展及中心展厅</w:t>
      </w:r>
      <w:r>
        <w:rPr>
          <w:rFonts w:hint="eastAsia" w:hAnsi="仿宋_GB2312" w:cs="仿宋_GB2312"/>
          <w:szCs w:val="32"/>
        </w:rPr>
        <w:t>，通过现场讲解和互动交流等方式，深入了解从专利受理到实质审查的工作流程。</w:t>
      </w:r>
    </w:p>
    <w:p>
      <w:pPr>
        <w:pStyle w:val="53"/>
        <w:spacing w:line="600" w:lineRule="exact"/>
        <w:ind w:firstLine="640"/>
        <w:rPr>
          <w:rFonts w:hAnsi="黑体"/>
          <w:szCs w:val="21"/>
        </w:rPr>
      </w:pPr>
      <w:r>
        <w:rPr>
          <w:rFonts w:hint="eastAsia" w:hAnsi="黑体"/>
          <w:szCs w:val="21"/>
        </w:rPr>
        <w:t>（八）举办 “双新”企业服务团启动仪式</w:t>
      </w:r>
    </w:p>
    <w:p>
      <w:pPr>
        <w:pStyle w:val="53"/>
        <w:spacing w:line="600" w:lineRule="exact"/>
        <w:ind w:firstLine="640"/>
        <w:rPr>
          <w:rFonts w:hAnsi="黑体"/>
          <w:szCs w:val="21"/>
        </w:rPr>
      </w:pPr>
      <w:r>
        <w:rPr>
          <w:rFonts w:hint="eastAsia" w:hAnsi="黑体"/>
          <w:szCs w:val="21"/>
        </w:rPr>
        <w:t>4月26日，专利审查协作河南中心成立知识产权“双新”企业服务团，为服务对象“专精特新”企业授牌，通过专业知识产权咨询和服务等方式，促进企业健康高速发展，助力活动深入开展。</w:t>
      </w:r>
    </w:p>
    <w:p>
      <w:pPr>
        <w:pStyle w:val="53"/>
        <w:spacing w:line="600" w:lineRule="exact"/>
        <w:ind w:firstLine="640"/>
        <w:rPr>
          <w:rFonts w:hAnsi="黑体"/>
          <w:szCs w:val="21"/>
        </w:rPr>
      </w:pPr>
      <w:r>
        <w:rPr>
          <w:rFonts w:hint="eastAsia" w:hAnsi="黑体"/>
          <w:szCs w:val="21"/>
        </w:rPr>
        <w:t>（九）发布知识产权保护状况白皮书和</w:t>
      </w:r>
      <w:r>
        <w:rPr>
          <w:rFonts w:hint="eastAsia"/>
          <w:color w:val="000000"/>
          <w:szCs w:val="32"/>
        </w:rPr>
        <w:t>知识产权侵权典型案例</w:t>
      </w:r>
    </w:p>
    <w:p>
      <w:pPr>
        <w:widowControl/>
        <w:shd w:val="clear" w:color="auto" w:fill="FFFFFF"/>
        <w:spacing w:line="600" w:lineRule="exact"/>
        <w:ind w:firstLine="641"/>
        <w:jc w:val="left"/>
        <w:rPr>
          <w:rFonts w:ascii="仿宋_GB2312" w:eastAsia="仿宋_GB2312"/>
          <w:color w:val="000000"/>
          <w:sz w:val="32"/>
          <w:szCs w:val="32"/>
        </w:rPr>
      </w:pPr>
      <w:r>
        <w:rPr>
          <w:rFonts w:hint="eastAsia" w:ascii="仿宋_GB2312" w:hAnsi="仿宋" w:eastAsia="仿宋_GB2312" w:cs="宋体"/>
          <w:color w:val="000000"/>
          <w:kern w:val="0"/>
          <w:sz w:val="32"/>
          <w:szCs w:val="32"/>
          <w:shd w:val="clear" w:color="auto" w:fill="FFFFFF"/>
        </w:rPr>
        <w:t>4月20日，郑州市人民政府发布市知识产权保护状况白皮书，</w:t>
      </w:r>
      <w:r>
        <w:rPr>
          <w:rFonts w:hint="eastAsia" w:ascii="仿宋_GB2312" w:eastAsia="仿宋_GB2312"/>
          <w:color w:val="000000"/>
          <w:sz w:val="32"/>
          <w:szCs w:val="32"/>
        </w:rPr>
        <w:t>洛阳、许昌、濮阳利用传统媒体和互联网媒体，对查处的的知识产权侵权典型案例进行曝光，教育引导企业和经济组织自觉守法，提高社会公众的知识产权意识。</w:t>
      </w:r>
    </w:p>
    <w:p>
      <w:pPr>
        <w:shd w:val="clear" w:color="auto" w:fill="FFFFFF"/>
        <w:spacing w:line="600" w:lineRule="exact"/>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（十）召开系列知识产权工作（培训）会议</w:t>
      </w:r>
    </w:p>
    <w:p>
      <w:pPr>
        <w:shd w:val="clear" w:color="auto" w:fill="FFFFFF"/>
        <w:spacing w:line="600" w:lineRule="exact"/>
        <w:ind w:firstLine="640"/>
        <w:rPr>
          <w:rFonts w:ascii="仿宋_GB2312" w:eastAsia="仿宋_GB2312"/>
          <w:color w:val="000000"/>
          <w:kern w:val="0"/>
          <w:sz w:val="32"/>
          <w:szCs w:val="32"/>
        </w:rPr>
      </w:pPr>
      <w:r>
        <w:rPr>
          <w:rFonts w:hint="eastAsia" w:ascii="仿宋_GB2312" w:eastAsia="仿宋_GB2312"/>
          <w:color w:val="000000"/>
          <w:sz w:val="32"/>
          <w:szCs w:val="32"/>
          <w:shd w:val="clear" w:color="auto" w:fill="FFFFFF"/>
        </w:rPr>
        <w:t>安阳、濮阳、鹤壁、平顶山通过举办知识产权联席办公会议、</w:t>
      </w:r>
      <w:r>
        <w:rPr>
          <w:rFonts w:hint="eastAsia" w:ascii="仿宋_GB2312" w:hAnsi="楷体" w:eastAsia="仿宋_GB2312"/>
          <w:color w:val="000000"/>
          <w:sz w:val="32"/>
          <w:szCs w:val="32"/>
          <w:shd w:val="clear" w:color="auto" w:fill="FFFFFF"/>
        </w:rPr>
        <w:t>知识产权管理培训班、</w:t>
      </w:r>
      <w:r>
        <w:rPr>
          <w:rFonts w:hint="eastAsia" w:ascii="仿宋_GB2312" w:eastAsia="仿宋_GB2312"/>
          <w:color w:val="000000"/>
          <w:sz w:val="32"/>
          <w:szCs w:val="32"/>
          <w:shd w:val="clear" w:color="auto" w:fill="FFFFFF"/>
        </w:rPr>
        <w:t>市政协系统知识产权专题讲座、知识产权运用促进培训班、</w:t>
      </w:r>
      <w:r>
        <w:rPr>
          <w:rFonts w:hint="eastAsia" w:ascii="仿宋_GB2312" w:hAnsi="楷体" w:eastAsia="仿宋_GB2312"/>
          <w:color w:val="000000"/>
          <w:kern w:val="0"/>
          <w:sz w:val="32"/>
          <w:szCs w:val="32"/>
        </w:rPr>
        <w:t>知识产权行政、司法保护衔接机制座谈会等系列会议和培训活动，全方面、多层次、分类别提升全社会知识产权管理和运用能力。</w:t>
      </w:r>
    </w:p>
    <w:p>
      <w:pPr>
        <w:pStyle w:val="53"/>
        <w:spacing w:line="600" w:lineRule="exact"/>
        <w:ind w:firstLine="640"/>
        <w:rPr>
          <w:color w:val="000000"/>
          <w:szCs w:val="32"/>
          <w:shd w:val="clear" w:color="auto" w:fill="FFFFFF"/>
        </w:rPr>
      </w:pPr>
      <w:r>
        <w:rPr>
          <w:rFonts w:hint="eastAsia"/>
          <w:color w:val="000000"/>
          <w:szCs w:val="32"/>
          <w:shd w:val="clear" w:color="auto" w:fill="FFFFFF"/>
        </w:rPr>
        <w:t>（十一）开展系列知识产权企业服务活动</w:t>
      </w:r>
    </w:p>
    <w:p>
      <w:pPr>
        <w:pStyle w:val="53"/>
        <w:spacing w:line="600" w:lineRule="exact"/>
        <w:ind w:firstLine="640"/>
        <w:rPr>
          <w:color w:val="000000"/>
          <w:szCs w:val="32"/>
          <w:shd w:val="clear" w:color="auto" w:fill="FFFFFF"/>
        </w:rPr>
      </w:pPr>
      <w:r>
        <w:rPr>
          <w:rFonts w:hint="eastAsia" w:hAnsi="仿宋"/>
          <w:color w:val="000000"/>
          <w:szCs w:val="32"/>
          <w:shd w:val="clear" w:color="auto" w:fill="FFFFFF"/>
        </w:rPr>
        <w:t>濮阳、驻马店、鹤壁以“万人助万企”为契机，开展企业服务活动，</w:t>
      </w:r>
      <w:r>
        <w:rPr>
          <w:rFonts w:hint="eastAsia" w:hAnsi="楷体"/>
          <w:color w:val="000000"/>
          <w:szCs w:val="32"/>
          <w:shd w:val="clear" w:color="auto" w:fill="FFFFFF"/>
        </w:rPr>
        <w:t>组织“专精特新”企业知识产权专项行动，</w:t>
      </w:r>
      <w:r>
        <w:rPr>
          <w:rFonts w:hint="eastAsia"/>
          <w:color w:val="000000"/>
          <w:szCs w:val="32"/>
          <w:shd w:val="clear" w:color="auto" w:fill="FFFFFF"/>
        </w:rPr>
        <w:t>面向“专精特新”中小企业和“小巨人”企业，围绕知识产权高质量发展，开展宣讲、咨询、培训服务；</w:t>
      </w:r>
      <w:r>
        <w:rPr>
          <w:rFonts w:hint="eastAsia" w:hAnsi="楷体"/>
          <w:color w:val="000000"/>
          <w:szCs w:val="32"/>
          <w:shd w:val="clear" w:color="auto" w:fill="FFFFFF"/>
        </w:rPr>
        <w:t>举办知识产权质押融资银企对接会，</w:t>
      </w:r>
      <w:r>
        <w:rPr>
          <w:rFonts w:hint="eastAsia" w:hAnsi="仿宋"/>
          <w:color w:val="000000"/>
          <w:szCs w:val="32"/>
          <w:shd w:val="clear" w:color="auto" w:fill="FFFFFF"/>
        </w:rPr>
        <w:t>破解中小企业融资难、融资贵问题，结合知识产权质押融资“入园惠企”活动，</w:t>
      </w:r>
      <w:r>
        <w:rPr>
          <w:rFonts w:hint="eastAsia"/>
          <w:color w:val="000000"/>
          <w:szCs w:val="32"/>
          <w:shd w:val="clear" w:color="auto" w:fill="FFFFFF"/>
        </w:rPr>
        <w:t>有效引导创新主体聚焦关键核心技术，加强技术研发、专利创造、保护和转化运用，更加注重专利质量。</w:t>
      </w:r>
    </w:p>
    <w:p>
      <w:pPr>
        <w:pStyle w:val="53"/>
        <w:spacing w:line="600" w:lineRule="exact"/>
        <w:ind w:firstLine="640"/>
        <w:rPr>
          <w:rFonts w:hAnsi="楷体"/>
          <w:color w:val="000000"/>
          <w:szCs w:val="32"/>
          <w:shd w:val="clear" w:color="auto" w:fill="FFFFFF"/>
        </w:rPr>
      </w:pPr>
      <w:r>
        <w:rPr>
          <w:rFonts w:hint="eastAsia" w:hAnsi="楷体"/>
          <w:color w:val="000000"/>
          <w:szCs w:val="32"/>
          <w:shd w:val="clear" w:color="auto" w:fill="FFFFFF"/>
        </w:rPr>
        <w:t>（十二）开展知识产权“五进”服务活动</w:t>
      </w:r>
    </w:p>
    <w:p>
      <w:pPr>
        <w:pStyle w:val="53"/>
        <w:spacing w:line="600" w:lineRule="exact"/>
        <w:ind w:firstLine="640"/>
        <w:rPr>
          <w:color w:val="000000"/>
          <w:szCs w:val="32"/>
          <w:shd w:val="clear" w:color="auto" w:fill="FFFFFF"/>
        </w:rPr>
      </w:pPr>
      <w:r>
        <w:rPr>
          <w:rFonts w:hint="eastAsia"/>
          <w:color w:val="000000"/>
          <w:szCs w:val="32"/>
          <w:shd w:val="clear" w:color="auto" w:fill="FFFFFF"/>
        </w:rPr>
        <w:t>濮阳、平顶山、商丘</w:t>
      </w:r>
      <w:r>
        <w:rPr>
          <w:rFonts w:hint="eastAsia" w:hAnsi="Calibri"/>
          <w:color w:val="000000"/>
          <w:szCs w:val="32"/>
          <w:shd w:val="clear" w:color="auto" w:fill="FFFFFF"/>
        </w:rPr>
        <w:t>、安阳、济源</w:t>
      </w:r>
      <w:r>
        <w:rPr>
          <w:rFonts w:hint="eastAsia"/>
          <w:color w:val="000000"/>
          <w:szCs w:val="32"/>
          <w:shd w:val="clear" w:color="auto" w:fill="FFFFFF"/>
        </w:rPr>
        <w:t>开展知识产权“进机关、进企业、进学校、进社区、进乡村”活动，普及知识产权业务知识和相关法规政策，广泛开展知识产权成就展、专题宣传、咨询服务活动，提高社会公众知识产权意识。</w:t>
      </w:r>
    </w:p>
    <w:p>
      <w:pPr>
        <w:spacing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（十三）举办知识产权系列线上活动</w:t>
      </w:r>
    </w:p>
    <w:p>
      <w:pPr>
        <w:spacing w:line="60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shd w:val="clear" w:color="auto" w:fill="FFFFFF"/>
        </w:rPr>
        <w:t>漯河市开展知识产权直播活动、举办国家海外知识产权纠纷应对指导线上培训班、组织</w:t>
      </w:r>
      <w:r>
        <w:rPr>
          <w:rFonts w:hint="eastAsia" w:ascii="仿宋_GB2312" w:eastAsia="仿宋_GB2312"/>
          <w:color w:val="000000"/>
          <w:sz w:val="32"/>
          <w:szCs w:val="32"/>
        </w:rPr>
        <w:t>“创意扶持·亲清助企”4.26专场直播系列活动，创意产业试点园区通过 “知名律师谈知识产权”访谈直播等线上活动，</w:t>
      </w:r>
      <w:r>
        <w:rPr>
          <w:rFonts w:hint="eastAsia" w:ascii="仿宋_GB2312" w:hAnsi="仿宋" w:eastAsia="仿宋_GB2312"/>
          <w:color w:val="000000"/>
          <w:sz w:val="32"/>
          <w:szCs w:val="32"/>
          <w:shd w:val="clear" w:color="auto" w:fill="FFFFFF"/>
        </w:rPr>
        <w:t>以直播的形式让更多的企业、社团团体、金融机构等了解和参与知识产权工作，进一步拓宽知识产权的社会影响力。</w:t>
      </w:r>
    </w:p>
    <w:p>
      <w:pPr>
        <w:widowControl/>
        <w:shd w:val="clear" w:color="auto" w:fill="FFFFFF"/>
        <w:spacing w:line="600" w:lineRule="exact"/>
        <w:ind w:firstLine="641"/>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（十四）强化知识产权保护系列活动</w:t>
      </w:r>
    </w:p>
    <w:p>
      <w:pPr>
        <w:widowControl/>
        <w:shd w:val="clear" w:color="auto" w:fill="FFFFFF"/>
        <w:spacing w:line="600" w:lineRule="exact"/>
        <w:ind w:firstLine="641"/>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漯河、平顶山开展知识产权保护专项执法行动，</w:t>
      </w:r>
      <w:r>
        <w:rPr>
          <w:rFonts w:hint="eastAsia" w:ascii="仿宋_GB2312" w:hAnsi="仿宋" w:eastAsia="仿宋_GB2312"/>
          <w:color w:val="000000"/>
          <w:sz w:val="32"/>
          <w:szCs w:val="32"/>
          <w:shd w:val="clear" w:color="auto" w:fill="FFFFFF"/>
        </w:rPr>
        <w:t>组织商标、专利、版权、地理标志等知识产权保护联合执法行动，</w:t>
      </w:r>
      <w:r>
        <w:rPr>
          <w:rFonts w:hint="eastAsia" w:ascii="仿宋_GB2312" w:hAnsi="仿宋" w:eastAsia="仿宋_GB2312" w:cs="宋体"/>
          <w:color w:val="000000"/>
          <w:kern w:val="0"/>
          <w:sz w:val="32"/>
          <w:szCs w:val="32"/>
        </w:rPr>
        <w:t>严厉查处侵犯知识产权等违法行为，</w:t>
      </w:r>
      <w:r>
        <w:rPr>
          <w:rFonts w:hint="eastAsia" w:ascii="仿宋_GB2312" w:hAnsi="仿宋" w:eastAsia="仿宋_GB2312" w:cs="宋体"/>
          <w:color w:val="000000"/>
          <w:kern w:val="0"/>
          <w:sz w:val="32"/>
          <w:szCs w:val="32"/>
          <w:shd w:val="clear" w:color="auto" w:fill="FFFFFF"/>
        </w:rPr>
        <w:t>进一步规范市场秩序，优化营商环境。</w:t>
      </w:r>
    </w:p>
    <w:p>
      <w:pPr>
        <w:pStyle w:val="53"/>
        <w:spacing w:line="600" w:lineRule="exact"/>
        <w:ind w:firstLine="640"/>
        <w:rPr>
          <w:rFonts w:hAnsi="楷体"/>
          <w:color w:val="000000"/>
          <w:szCs w:val="32"/>
          <w:shd w:val="clear" w:color="auto" w:fill="FFFFFF"/>
        </w:rPr>
      </w:pPr>
      <w:r>
        <w:rPr>
          <w:rFonts w:hint="eastAsia"/>
          <w:color w:val="000000"/>
          <w:szCs w:val="32"/>
          <w:shd w:val="clear" w:color="auto" w:fill="FFFFFF"/>
        </w:rPr>
        <w:t>（</w:t>
      </w:r>
      <w:r>
        <w:rPr>
          <w:rFonts w:hint="eastAsia" w:hAnsi="楷体"/>
          <w:color w:val="000000"/>
          <w:szCs w:val="32"/>
          <w:shd w:val="clear" w:color="auto" w:fill="FFFFFF"/>
        </w:rPr>
        <w:t>十五）开展知识产权学院系列宣传活动</w:t>
      </w:r>
    </w:p>
    <w:p>
      <w:pPr>
        <w:spacing w:line="60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郑州大学知识产权学院举办知识产权基础知识竞争和大学生创业与知识产权培训班等，河南大学组织创新创业案例、知识产权纠纷典型案例分析，河南财经政法大学与郑州交易中心建立教学科研基地、“知识产权与创业”在线讲座直播，中原工学院举办“知行杯”法治辩论赛，河南师范大学组织举办知识产权征文、知识产权庭审旁听活动，河南科技大学、商丘师范学院通过举办开幕式活动、远程教育线上培训等，在校园内开展内容丰富、形式多样的系列宣传活动。</w:t>
      </w:r>
    </w:p>
    <w:p>
      <w:pPr>
        <w:spacing w:line="600" w:lineRule="exact"/>
        <w:ind w:firstLine="641"/>
        <w:rPr>
          <w:rFonts w:ascii="黑体" w:hAnsi="黑体" w:eastAsia="黑体" w:cs="黑体"/>
          <w:sz w:val="32"/>
          <w:szCs w:val="32"/>
        </w:rPr>
      </w:pPr>
      <w:r>
        <w:rPr>
          <w:rFonts w:hint="eastAsia" w:ascii="黑体" w:hAnsi="黑体" w:eastAsia="黑体" w:cs="黑体"/>
          <w:sz w:val="32"/>
          <w:szCs w:val="32"/>
        </w:rPr>
        <w:t>六、相关要求</w:t>
      </w:r>
    </w:p>
    <w:p>
      <w:pPr>
        <w:spacing w:line="600" w:lineRule="exact"/>
        <w:ind w:firstLine="630"/>
        <w:rPr>
          <w:rFonts w:ascii="仿宋_GB2312" w:eastAsia="仿宋_GB2312"/>
          <w:bCs/>
          <w:sz w:val="32"/>
          <w:szCs w:val="32"/>
        </w:rPr>
      </w:pPr>
      <w:r>
        <w:rPr>
          <w:rFonts w:hint="eastAsia" w:ascii="仿宋_GB2312" w:eastAsia="仿宋_GB2312"/>
          <w:sz w:val="32"/>
          <w:szCs w:val="32"/>
        </w:rPr>
        <w:t>（一）根据活动安排，在做好疫情防控工作的前提下，面向创新主体、机关工作人员、青少年及社会公众等不同群体，采取线上线下多样化方式，科学稳妥、安全有序开展知识产权宣传</w:t>
      </w:r>
      <w:r>
        <w:rPr>
          <w:rFonts w:hint="eastAsia" w:ascii="仿宋_GB2312" w:eastAsia="仿宋_GB2312"/>
          <w:bCs/>
          <w:sz w:val="32"/>
          <w:szCs w:val="32"/>
        </w:rPr>
        <w:t>。</w:t>
      </w:r>
    </w:p>
    <w:p>
      <w:pPr>
        <w:spacing w:line="600" w:lineRule="exact"/>
        <w:ind w:firstLine="630"/>
        <w:rPr>
          <w:rFonts w:ascii="仿宋_GB2312" w:eastAsia="仿宋_GB2312"/>
          <w:sz w:val="32"/>
          <w:szCs w:val="32"/>
        </w:rPr>
      </w:pPr>
      <w:r>
        <w:rPr>
          <w:rFonts w:hint="eastAsia" w:ascii="仿宋_GB2312" w:eastAsia="仿宋_GB2312"/>
          <w:sz w:val="32"/>
          <w:szCs w:val="32"/>
        </w:rPr>
        <w:t>（二）严格落实中央八项规定及其实施细则精神，改进工作作风、注重活动内容、杜绝形式主义、厉行勤俭节约。</w:t>
      </w:r>
    </w:p>
    <w:p>
      <w:pPr>
        <w:spacing w:line="600" w:lineRule="exact"/>
        <w:ind w:firstLine="630"/>
        <w:rPr>
          <w:rFonts w:ascii="仿宋_GB2312" w:eastAsia="仿宋_GB2312"/>
          <w:sz w:val="32"/>
          <w:szCs w:val="32"/>
        </w:rPr>
      </w:pPr>
      <w:r>
        <w:rPr>
          <w:rFonts w:hint="eastAsia" w:ascii="仿宋_GB2312" w:hAnsi="黑体" w:eastAsia="仿宋_GB2312" w:cs="黑体"/>
          <w:sz w:val="32"/>
          <w:szCs w:val="32"/>
        </w:rPr>
        <w:t>（三）强化宣传保障。做好对全省知识产权宣传周开幕式及系列活动的宣传报道，通过省局网站、微信公众号、中国知识产权报及河南日报、大河报等国家和省级宣传平台，以传媒媒体与新媒体相结合的方式，实时刊登宣传周活动动态。宣传工作要</w:t>
      </w:r>
      <w:r>
        <w:rPr>
          <w:rFonts w:hint="eastAsia" w:ascii="仿宋_GB2312" w:eastAsia="仿宋_GB2312"/>
          <w:sz w:val="32"/>
          <w:szCs w:val="32"/>
        </w:rPr>
        <w:t>注重对媒体宣传、论坛活动等宣传阵地的规范化管理，落实意识形态工作责任制，夯实主流思想舆论，切实增强宣传工作实效，形成全省集中开展宣传周活动态势。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（四）宣传周活动结束后，请各地将活动开展情况进行总结（附音像资料），并报送至省知识产权局办公室邮箱hnszscqjbgs@163.com。</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pStyle w:val="34"/>
        <w:tabs>
          <w:tab w:val="clear" w:pos="795"/>
        </w:tabs>
        <w:ind w:left="0" w:leftChars="0" w:firstLine="0" w:firstLineChars="0"/>
        <w:rPr>
          <w:color w:val="000000" w:themeColor="text1"/>
          <w:sz w:val="28"/>
          <w:szCs w:val="28"/>
        </w:rPr>
      </w:pPr>
    </w:p>
    <w:sectPr>
      <w:headerReference r:id="rId3" w:type="default"/>
      <w:footerReference r:id="rId5" w:type="default"/>
      <w:headerReference r:id="rId4" w:type="even"/>
      <w:footerReference r:id="rId6" w:type="even"/>
      <w:pgSz w:w="11906" w:h="16838"/>
      <w:pgMar w:top="2098" w:right="1588" w:bottom="1588" w:left="1588" w:header="907"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font>
  <w:font w:name="ST Song">
    <w:altName w:val="宋体"/>
    <w:panose1 w:val="00000000000000000000"/>
    <w:charset w:val="86"/>
    <w:family w:val="roman"/>
    <w:pitch w:val="default"/>
    <w:sig w:usb0="00000000" w:usb1="00000000" w:usb2="00000010" w:usb3="00000000" w:csb0="00040000" w:csb1="00000000"/>
  </w:font>
  <w:font w:name="文星仿宋">
    <w:altName w:val="微软雅黑"/>
    <w:panose1 w:val="00000000000000000000"/>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A0"/>
    <w:rsid w:val="0000332F"/>
    <w:rsid w:val="00004A25"/>
    <w:rsid w:val="0000753A"/>
    <w:rsid w:val="00010CF2"/>
    <w:rsid w:val="000117DD"/>
    <w:rsid w:val="00011987"/>
    <w:rsid w:val="00012368"/>
    <w:rsid w:val="00014E86"/>
    <w:rsid w:val="00015880"/>
    <w:rsid w:val="00016E12"/>
    <w:rsid w:val="000177EA"/>
    <w:rsid w:val="0002418D"/>
    <w:rsid w:val="00024A36"/>
    <w:rsid w:val="000277F5"/>
    <w:rsid w:val="00027A82"/>
    <w:rsid w:val="0003028E"/>
    <w:rsid w:val="000325E8"/>
    <w:rsid w:val="00032AFB"/>
    <w:rsid w:val="000347BA"/>
    <w:rsid w:val="00034CD0"/>
    <w:rsid w:val="00034E0E"/>
    <w:rsid w:val="000375EC"/>
    <w:rsid w:val="00040E7D"/>
    <w:rsid w:val="0004171F"/>
    <w:rsid w:val="00043083"/>
    <w:rsid w:val="00043134"/>
    <w:rsid w:val="000443F0"/>
    <w:rsid w:val="00044D99"/>
    <w:rsid w:val="00044DC5"/>
    <w:rsid w:val="00044E80"/>
    <w:rsid w:val="00045A7C"/>
    <w:rsid w:val="00045E79"/>
    <w:rsid w:val="000464D0"/>
    <w:rsid w:val="000467D4"/>
    <w:rsid w:val="000570EB"/>
    <w:rsid w:val="0006265A"/>
    <w:rsid w:val="0006305E"/>
    <w:rsid w:val="0006360D"/>
    <w:rsid w:val="00063DB5"/>
    <w:rsid w:val="00064986"/>
    <w:rsid w:val="00067EB6"/>
    <w:rsid w:val="00071338"/>
    <w:rsid w:val="0007178B"/>
    <w:rsid w:val="00077DE4"/>
    <w:rsid w:val="000800C8"/>
    <w:rsid w:val="00080C03"/>
    <w:rsid w:val="000815A4"/>
    <w:rsid w:val="00082A4D"/>
    <w:rsid w:val="00084575"/>
    <w:rsid w:val="00084E19"/>
    <w:rsid w:val="0008647A"/>
    <w:rsid w:val="00087706"/>
    <w:rsid w:val="00087F97"/>
    <w:rsid w:val="000909FC"/>
    <w:rsid w:val="0009160B"/>
    <w:rsid w:val="00092513"/>
    <w:rsid w:val="00092965"/>
    <w:rsid w:val="00092C5F"/>
    <w:rsid w:val="00094BD1"/>
    <w:rsid w:val="000952DA"/>
    <w:rsid w:val="00096B16"/>
    <w:rsid w:val="00097F2E"/>
    <w:rsid w:val="000A0EE5"/>
    <w:rsid w:val="000A11E0"/>
    <w:rsid w:val="000A1848"/>
    <w:rsid w:val="000A4DA7"/>
    <w:rsid w:val="000A525E"/>
    <w:rsid w:val="000A7F97"/>
    <w:rsid w:val="000B0571"/>
    <w:rsid w:val="000B1B25"/>
    <w:rsid w:val="000B6CD8"/>
    <w:rsid w:val="000C3920"/>
    <w:rsid w:val="000C6040"/>
    <w:rsid w:val="000C696E"/>
    <w:rsid w:val="000D2508"/>
    <w:rsid w:val="000D4F7B"/>
    <w:rsid w:val="000D6F8D"/>
    <w:rsid w:val="000D78B2"/>
    <w:rsid w:val="000E0735"/>
    <w:rsid w:val="000E0813"/>
    <w:rsid w:val="000E0890"/>
    <w:rsid w:val="000E43F5"/>
    <w:rsid w:val="000E546C"/>
    <w:rsid w:val="000E59BA"/>
    <w:rsid w:val="000E5EED"/>
    <w:rsid w:val="000E75AF"/>
    <w:rsid w:val="000E79D7"/>
    <w:rsid w:val="000F14A3"/>
    <w:rsid w:val="000F1BFA"/>
    <w:rsid w:val="000F2466"/>
    <w:rsid w:val="000F3654"/>
    <w:rsid w:val="000F46FD"/>
    <w:rsid w:val="000F6490"/>
    <w:rsid w:val="00103CD9"/>
    <w:rsid w:val="00103FA0"/>
    <w:rsid w:val="00104F5E"/>
    <w:rsid w:val="001064BF"/>
    <w:rsid w:val="00106A7C"/>
    <w:rsid w:val="001072EA"/>
    <w:rsid w:val="001112EF"/>
    <w:rsid w:val="00111663"/>
    <w:rsid w:val="001117B9"/>
    <w:rsid w:val="00114964"/>
    <w:rsid w:val="00114D4B"/>
    <w:rsid w:val="0011511F"/>
    <w:rsid w:val="00116152"/>
    <w:rsid w:val="00116395"/>
    <w:rsid w:val="001173D2"/>
    <w:rsid w:val="001176C4"/>
    <w:rsid w:val="00120FEC"/>
    <w:rsid w:val="00121B3E"/>
    <w:rsid w:val="00124333"/>
    <w:rsid w:val="0012484F"/>
    <w:rsid w:val="00124C56"/>
    <w:rsid w:val="0012651D"/>
    <w:rsid w:val="00126F15"/>
    <w:rsid w:val="001271D5"/>
    <w:rsid w:val="0012792E"/>
    <w:rsid w:val="001300D4"/>
    <w:rsid w:val="00130341"/>
    <w:rsid w:val="00130523"/>
    <w:rsid w:val="001306B4"/>
    <w:rsid w:val="00133641"/>
    <w:rsid w:val="00141717"/>
    <w:rsid w:val="00144F23"/>
    <w:rsid w:val="00145967"/>
    <w:rsid w:val="0014635F"/>
    <w:rsid w:val="001476C5"/>
    <w:rsid w:val="00147E5D"/>
    <w:rsid w:val="00151186"/>
    <w:rsid w:val="00152085"/>
    <w:rsid w:val="00152EEE"/>
    <w:rsid w:val="00155E79"/>
    <w:rsid w:val="00157226"/>
    <w:rsid w:val="00157F36"/>
    <w:rsid w:val="0016059B"/>
    <w:rsid w:val="00162473"/>
    <w:rsid w:val="00164AFD"/>
    <w:rsid w:val="00165B79"/>
    <w:rsid w:val="00165FE5"/>
    <w:rsid w:val="00165FF7"/>
    <w:rsid w:val="00166A32"/>
    <w:rsid w:val="0017043A"/>
    <w:rsid w:val="00170891"/>
    <w:rsid w:val="00170898"/>
    <w:rsid w:val="00170C37"/>
    <w:rsid w:val="00172FDF"/>
    <w:rsid w:val="001732E1"/>
    <w:rsid w:val="00174A46"/>
    <w:rsid w:val="00175741"/>
    <w:rsid w:val="001764E7"/>
    <w:rsid w:val="001766D6"/>
    <w:rsid w:val="0018009A"/>
    <w:rsid w:val="001807B0"/>
    <w:rsid w:val="00182554"/>
    <w:rsid w:val="001832C3"/>
    <w:rsid w:val="00183965"/>
    <w:rsid w:val="00185E6F"/>
    <w:rsid w:val="001867B7"/>
    <w:rsid w:val="001869A3"/>
    <w:rsid w:val="00186E4F"/>
    <w:rsid w:val="00191662"/>
    <w:rsid w:val="001931CA"/>
    <w:rsid w:val="001939E1"/>
    <w:rsid w:val="00194A55"/>
    <w:rsid w:val="0019546B"/>
    <w:rsid w:val="0019734A"/>
    <w:rsid w:val="001A13FA"/>
    <w:rsid w:val="001A18DB"/>
    <w:rsid w:val="001A1DAD"/>
    <w:rsid w:val="001A30F0"/>
    <w:rsid w:val="001A34B8"/>
    <w:rsid w:val="001A3C14"/>
    <w:rsid w:val="001A3E0F"/>
    <w:rsid w:val="001A499D"/>
    <w:rsid w:val="001A68FC"/>
    <w:rsid w:val="001B0318"/>
    <w:rsid w:val="001B1B0F"/>
    <w:rsid w:val="001B3255"/>
    <w:rsid w:val="001C02D9"/>
    <w:rsid w:val="001C2441"/>
    <w:rsid w:val="001C30A2"/>
    <w:rsid w:val="001C31C4"/>
    <w:rsid w:val="001C3F5A"/>
    <w:rsid w:val="001C4E79"/>
    <w:rsid w:val="001C5308"/>
    <w:rsid w:val="001C639E"/>
    <w:rsid w:val="001D0388"/>
    <w:rsid w:val="001D06D4"/>
    <w:rsid w:val="001D175D"/>
    <w:rsid w:val="001D2400"/>
    <w:rsid w:val="001D3B5F"/>
    <w:rsid w:val="001D6AE9"/>
    <w:rsid w:val="001D7D76"/>
    <w:rsid w:val="001E1494"/>
    <w:rsid w:val="001E1B6E"/>
    <w:rsid w:val="001E1D28"/>
    <w:rsid w:val="001E3F20"/>
    <w:rsid w:val="001E5330"/>
    <w:rsid w:val="001E62F6"/>
    <w:rsid w:val="001E6890"/>
    <w:rsid w:val="001F0050"/>
    <w:rsid w:val="001F0120"/>
    <w:rsid w:val="001F20C9"/>
    <w:rsid w:val="001F294C"/>
    <w:rsid w:val="001F4947"/>
    <w:rsid w:val="001F7026"/>
    <w:rsid w:val="001F788C"/>
    <w:rsid w:val="00200017"/>
    <w:rsid w:val="00200F06"/>
    <w:rsid w:val="0020134D"/>
    <w:rsid w:val="00201AF4"/>
    <w:rsid w:val="00202C2D"/>
    <w:rsid w:val="00203C98"/>
    <w:rsid w:val="00204192"/>
    <w:rsid w:val="0020557A"/>
    <w:rsid w:val="00205D4B"/>
    <w:rsid w:val="00206016"/>
    <w:rsid w:val="0020657C"/>
    <w:rsid w:val="00207802"/>
    <w:rsid w:val="002122F7"/>
    <w:rsid w:val="00212DA2"/>
    <w:rsid w:val="002141B0"/>
    <w:rsid w:val="00214C0B"/>
    <w:rsid w:val="00214D9F"/>
    <w:rsid w:val="0021574F"/>
    <w:rsid w:val="002167DD"/>
    <w:rsid w:val="0021754C"/>
    <w:rsid w:val="00217D57"/>
    <w:rsid w:val="00221C64"/>
    <w:rsid w:val="00221F77"/>
    <w:rsid w:val="00222CE3"/>
    <w:rsid w:val="0022444E"/>
    <w:rsid w:val="0022496F"/>
    <w:rsid w:val="00225B41"/>
    <w:rsid w:val="00226498"/>
    <w:rsid w:val="002269C0"/>
    <w:rsid w:val="00226B94"/>
    <w:rsid w:val="002304FF"/>
    <w:rsid w:val="00231926"/>
    <w:rsid w:val="00233F3E"/>
    <w:rsid w:val="002349B9"/>
    <w:rsid w:val="00235739"/>
    <w:rsid w:val="00237136"/>
    <w:rsid w:val="00242AFD"/>
    <w:rsid w:val="00243291"/>
    <w:rsid w:val="002437DB"/>
    <w:rsid w:val="00245143"/>
    <w:rsid w:val="00247589"/>
    <w:rsid w:val="00247619"/>
    <w:rsid w:val="00247D10"/>
    <w:rsid w:val="00250CCE"/>
    <w:rsid w:val="00252A0B"/>
    <w:rsid w:val="00253E02"/>
    <w:rsid w:val="002546E3"/>
    <w:rsid w:val="00254916"/>
    <w:rsid w:val="00255459"/>
    <w:rsid w:val="00256D67"/>
    <w:rsid w:val="002575C3"/>
    <w:rsid w:val="00257B6C"/>
    <w:rsid w:val="00257B9C"/>
    <w:rsid w:val="00260225"/>
    <w:rsid w:val="002609F8"/>
    <w:rsid w:val="00260B9F"/>
    <w:rsid w:val="002642A2"/>
    <w:rsid w:val="00265044"/>
    <w:rsid w:val="00265831"/>
    <w:rsid w:val="00265D1A"/>
    <w:rsid w:val="00266A0C"/>
    <w:rsid w:val="00267CD5"/>
    <w:rsid w:val="00267E3C"/>
    <w:rsid w:val="00273D47"/>
    <w:rsid w:val="002749EF"/>
    <w:rsid w:val="00277AA3"/>
    <w:rsid w:val="00280764"/>
    <w:rsid w:val="00280F9B"/>
    <w:rsid w:val="002810F5"/>
    <w:rsid w:val="0028129F"/>
    <w:rsid w:val="00281AA1"/>
    <w:rsid w:val="00282826"/>
    <w:rsid w:val="00284DDA"/>
    <w:rsid w:val="0028502E"/>
    <w:rsid w:val="00285EE4"/>
    <w:rsid w:val="0028604A"/>
    <w:rsid w:val="002862D8"/>
    <w:rsid w:val="002868AD"/>
    <w:rsid w:val="002907E7"/>
    <w:rsid w:val="00290D69"/>
    <w:rsid w:val="00290EBE"/>
    <w:rsid w:val="00293509"/>
    <w:rsid w:val="00293D8A"/>
    <w:rsid w:val="0029428C"/>
    <w:rsid w:val="00295011"/>
    <w:rsid w:val="00295F35"/>
    <w:rsid w:val="00295F45"/>
    <w:rsid w:val="002967E9"/>
    <w:rsid w:val="00296C42"/>
    <w:rsid w:val="002A1BEC"/>
    <w:rsid w:val="002A3F8C"/>
    <w:rsid w:val="002A42C0"/>
    <w:rsid w:val="002A4ACB"/>
    <w:rsid w:val="002A4E40"/>
    <w:rsid w:val="002A6F16"/>
    <w:rsid w:val="002A7777"/>
    <w:rsid w:val="002B19F2"/>
    <w:rsid w:val="002B64C7"/>
    <w:rsid w:val="002B7120"/>
    <w:rsid w:val="002C0984"/>
    <w:rsid w:val="002C2ED9"/>
    <w:rsid w:val="002C3B25"/>
    <w:rsid w:val="002C449F"/>
    <w:rsid w:val="002C5C4B"/>
    <w:rsid w:val="002C60D8"/>
    <w:rsid w:val="002C6437"/>
    <w:rsid w:val="002C6734"/>
    <w:rsid w:val="002C7BA5"/>
    <w:rsid w:val="002D0368"/>
    <w:rsid w:val="002D0CF5"/>
    <w:rsid w:val="002D14B5"/>
    <w:rsid w:val="002D3D84"/>
    <w:rsid w:val="002D5B81"/>
    <w:rsid w:val="002D610C"/>
    <w:rsid w:val="002D6119"/>
    <w:rsid w:val="002D6829"/>
    <w:rsid w:val="002D7A36"/>
    <w:rsid w:val="002E0AB2"/>
    <w:rsid w:val="002E1E3D"/>
    <w:rsid w:val="002E2756"/>
    <w:rsid w:val="002E2838"/>
    <w:rsid w:val="002E4EBC"/>
    <w:rsid w:val="002E628C"/>
    <w:rsid w:val="002E73DE"/>
    <w:rsid w:val="002F0551"/>
    <w:rsid w:val="002F29CA"/>
    <w:rsid w:val="002F2A42"/>
    <w:rsid w:val="002F55F0"/>
    <w:rsid w:val="002F6394"/>
    <w:rsid w:val="002F63C8"/>
    <w:rsid w:val="002F6AC2"/>
    <w:rsid w:val="002F7540"/>
    <w:rsid w:val="002F7784"/>
    <w:rsid w:val="002F7C41"/>
    <w:rsid w:val="002F7D9A"/>
    <w:rsid w:val="002F7E4B"/>
    <w:rsid w:val="0030139C"/>
    <w:rsid w:val="00302753"/>
    <w:rsid w:val="003027B2"/>
    <w:rsid w:val="00303838"/>
    <w:rsid w:val="0030627A"/>
    <w:rsid w:val="00306EC4"/>
    <w:rsid w:val="003105A2"/>
    <w:rsid w:val="00310D71"/>
    <w:rsid w:val="00311CE5"/>
    <w:rsid w:val="00312452"/>
    <w:rsid w:val="00312D5E"/>
    <w:rsid w:val="00313990"/>
    <w:rsid w:val="00313BEF"/>
    <w:rsid w:val="003154B0"/>
    <w:rsid w:val="00315954"/>
    <w:rsid w:val="00317E9A"/>
    <w:rsid w:val="00321C56"/>
    <w:rsid w:val="00321DD9"/>
    <w:rsid w:val="003223B1"/>
    <w:rsid w:val="0032364D"/>
    <w:rsid w:val="00326FC6"/>
    <w:rsid w:val="0032702B"/>
    <w:rsid w:val="00330239"/>
    <w:rsid w:val="00330761"/>
    <w:rsid w:val="00331D61"/>
    <w:rsid w:val="00332AF6"/>
    <w:rsid w:val="00332CA4"/>
    <w:rsid w:val="003338DE"/>
    <w:rsid w:val="00335DBB"/>
    <w:rsid w:val="00336386"/>
    <w:rsid w:val="00337316"/>
    <w:rsid w:val="00340271"/>
    <w:rsid w:val="00340F45"/>
    <w:rsid w:val="003419A0"/>
    <w:rsid w:val="00344D4B"/>
    <w:rsid w:val="00345219"/>
    <w:rsid w:val="003455AE"/>
    <w:rsid w:val="00346433"/>
    <w:rsid w:val="0035219A"/>
    <w:rsid w:val="0035221A"/>
    <w:rsid w:val="003523B9"/>
    <w:rsid w:val="0035389D"/>
    <w:rsid w:val="003539C8"/>
    <w:rsid w:val="00354351"/>
    <w:rsid w:val="00356637"/>
    <w:rsid w:val="003567FF"/>
    <w:rsid w:val="003570E9"/>
    <w:rsid w:val="00357E4F"/>
    <w:rsid w:val="0036073D"/>
    <w:rsid w:val="00361451"/>
    <w:rsid w:val="003617C5"/>
    <w:rsid w:val="00361A11"/>
    <w:rsid w:val="00362769"/>
    <w:rsid w:val="00366C19"/>
    <w:rsid w:val="00371BDF"/>
    <w:rsid w:val="0037295F"/>
    <w:rsid w:val="00374826"/>
    <w:rsid w:val="00374BE7"/>
    <w:rsid w:val="003752A5"/>
    <w:rsid w:val="0038127C"/>
    <w:rsid w:val="00383E11"/>
    <w:rsid w:val="003857A9"/>
    <w:rsid w:val="0038676F"/>
    <w:rsid w:val="003946C9"/>
    <w:rsid w:val="00394A4F"/>
    <w:rsid w:val="00397AD7"/>
    <w:rsid w:val="003A4A8E"/>
    <w:rsid w:val="003A5432"/>
    <w:rsid w:val="003A5BC0"/>
    <w:rsid w:val="003A5C7A"/>
    <w:rsid w:val="003A5DC1"/>
    <w:rsid w:val="003B0F35"/>
    <w:rsid w:val="003B1B8F"/>
    <w:rsid w:val="003B2962"/>
    <w:rsid w:val="003B297D"/>
    <w:rsid w:val="003B2ECB"/>
    <w:rsid w:val="003B3660"/>
    <w:rsid w:val="003B523A"/>
    <w:rsid w:val="003B5743"/>
    <w:rsid w:val="003B5F25"/>
    <w:rsid w:val="003B61FC"/>
    <w:rsid w:val="003C0D2D"/>
    <w:rsid w:val="003C0D8E"/>
    <w:rsid w:val="003C159E"/>
    <w:rsid w:val="003C252E"/>
    <w:rsid w:val="003C3AF1"/>
    <w:rsid w:val="003C3B8C"/>
    <w:rsid w:val="003C3FD6"/>
    <w:rsid w:val="003C5269"/>
    <w:rsid w:val="003C63F1"/>
    <w:rsid w:val="003C64B9"/>
    <w:rsid w:val="003C6701"/>
    <w:rsid w:val="003D162B"/>
    <w:rsid w:val="003D1A63"/>
    <w:rsid w:val="003D4791"/>
    <w:rsid w:val="003D4A8A"/>
    <w:rsid w:val="003D4D2B"/>
    <w:rsid w:val="003D5223"/>
    <w:rsid w:val="003D6953"/>
    <w:rsid w:val="003D7220"/>
    <w:rsid w:val="003D77EC"/>
    <w:rsid w:val="003E385B"/>
    <w:rsid w:val="003E5358"/>
    <w:rsid w:val="003F0412"/>
    <w:rsid w:val="003F225C"/>
    <w:rsid w:val="003F39AE"/>
    <w:rsid w:val="003F78CB"/>
    <w:rsid w:val="00400500"/>
    <w:rsid w:val="00401242"/>
    <w:rsid w:val="00402955"/>
    <w:rsid w:val="00405031"/>
    <w:rsid w:val="00405657"/>
    <w:rsid w:val="00405BD0"/>
    <w:rsid w:val="004065BB"/>
    <w:rsid w:val="0040762C"/>
    <w:rsid w:val="004105DF"/>
    <w:rsid w:val="004121EB"/>
    <w:rsid w:val="00412A45"/>
    <w:rsid w:val="0041308D"/>
    <w:rsid w:val="0041377E"/>
    <w:rsid w:val="00415D5E"/>
    <w:rsid w:val="00416BC6"/>
    <w:rsid w:val="0041734D"/>
    <w:rsid w:val="00417DAB"/>
    <w:rsid w:val="004202F3"/>
    <w:rsid w:val="004210E5"/>
    <w:rsid w:val="00423351"/>
    <w:rsid w:val="00423A58"/>
    <w:rsid w:val="0043354A"/>
    <w:rsid w:val="00433990"/>
    <w:rsid w:val="00433B4D"/>
    <w:rsid w:val="00435437"/>
    <w:rsid w:val="0043654C"/>
    <w:rsid w:val="004369DE"/>
    <w:rsid w:val="00441F76"/>
    <w:rsid w:val="00443923"/>
    <w:rsid w:val="0044416A"/>
    <w:rsid w:val="00444285"/>
    <w:rsid w:val="0044453C"/>
    <w:rsid w:val="00445D2D"/>
    <w:rsid w:val="00446C24"/>
    <w:rsid w:val="00451289"/>
    <w:rsid w:val="004527F0"/>
    <w:rsid w:val="0045380A"/>
    <w:rsid w:val="00453D60"/>
    <w:rsid w:val="0045461D"/>
    <w:rsid w:val="00454FAC"/>
    <w:rsid w:val="0045509C"/>
    <w:rsid w:val="00456AC5"/>
    <w:rsid w:val="00457E01"/>
    <w:rsid w:val="00457F0B"/>
    <w:rsid w:val="0046045B"/>
    <w:rsid w:val="004607FA"/>
    <w:rsid w:val="00462BEC"/>
    <w:rsid w:val="00462D4F"/>
    <w:rsid w:val="00462FD0"/>
    <w:rsid w:val="00463EE7"/>
    <w:rsid w:val="00465978"/>
    <w:rsid w:val="0047138B"/>
    <w:rsid w:val="00471D33"/>
    <w:rsid w:val="00476D11"/>
    <w:rsid w:val="00477878"/>
    <w:rsid w:val="00480BBB"/>
    <w:rsid w:val="00481306"/>
    <w:rsid w:val="00482DEE"/>
    <w:rsid w:val="004848A9"/>
    <w:rsid w:val="00487DF0"/>
    <w:rsid w:val="00490537"/>
    <w:rsid w:val="00490E86"/>
    <w:rsid w:val="00491C0B"/>
    <w:rsid w:val="00492F33"/>
    <w:rsid w:val="0049785E"/>
    <w:rsid w:val="004A131A"/>
    <w:rsid w:val="004A22ED"/>
    <w:rsid w:val="004A4533"/>
    <w:rsid w:val="004A4625"/>
    <w:rsid w:val="004A628E"/>
    <w:rsid w:val="004A6CDE"/>
    <w:rsid w:val="004A6FDF"/>
    <w:rsid w:val="004B0E55"/>
    <w:rsid w:val="004B1CAF"/>
    <w:rsid w:val="004B226B"/>
    <w:rsid w:val="004B233E"/>
    <w:rsid w:val="004B6172"/>
    <w:rsid w:val="004B6F6F"/>
    <w:rsid w:val="004B6F82"/>
    <w:rsid w:val="004B7419"/>
    <w:rsid w:val="004C18A1"/>
    <w:rsid w:val="004C4B89"/>
    <w:rsid w:val="004C50B3"/>
    <w:rsid w:val="004C56CD"/>
    <w:rsid w:val="004C5950"/>
    <w:rsid w:val="004C5EC8"/>
    <w:rsid w:val="004C6BE1"/>
    <w:rsid w:val="004C798E"/>
    <w:rsid w:val="004C7C4E"/>
    <w:rsid w:val="004C7CBB"/>
    <w:rsid w:val="004D4779"/>
    <w:rsid w:val="004D4DF5"/>
    <w:rsid w:val="004D7B68"/>
    <w:rsid w:val="004E1DB1"/>
    <w:rsid w:val="004E38EC"/>
    <w:rsid w:val="004E3A2F"/>
    <w:rsid w:val="004E3FC0"/>
    <w:rsid w:val="004E4F86"/>
    <w:rsid w:val="004E5C4E"/>
    <w:rsid w:val="004E6730"/>
    <w:rsid w:val="004E6C52"/>
    <w:rsid w:val="004F1150"/>
    <w:rsid w:val="004F18E0"/>
    <w:rsid w:val="004F31A0"/>
    <w:rsid w:val="004F334B"/>
    <w:rsid w:val="004F66AD"/>
    <w:rsid w:val="004F69FE"/>
    <w:rsid w:val="0050057B"/>
    <w:rsid w:val="005010D5"/>
    <w:rsid w:val="00505166"/>
    <w:rsid w:val="00505A2F"/>
    <w:rsid w:val="00505CA7"/>
    <w:rsid w:val="005060AF"/>
    <w:rsid w:val="00507863"/>
    <w:rsid w:val="005104E4"/>
    <w:rsid w:val="00510D41"/>
    <w:rsid w:val="00511923"/>
    <w:rsid w:val="00511E3E"/>
    <w:rsid w:val="00512C3C"/>
    <w:rsid w:val="00513489"/>
    <w:rsid w:val="0051546A"/>
    <w:rsid w:val="00516860"/>
    <w:rsid w:val="005175EE"/>
    <w:rsid w:val="00520291"/>
    <w:rsid w:val="00520E50"/>
    <w:rsid w:val="00521445"/>
    <w:rsid w:val="00523229"/>
    <w:rsid w:val="00523553"/>
    <w:rsid w:val="00524D7D"/>
    <w:rsid w:val="00524F18"/>
    <w:rsid w:val="00530006"/>
    <w:rsid w:val="0053004C"/>
    <w:rsid w:val="005301F1"/>
    <w:rsid w:val="0053063D"/>
    <w:rsid w:val="00531A0E"/>
    <w:rsid w:val="00532FAB"/>
    <w:rsid w:val="0053606B"/>
    <w:rsid w:val="0053621B"/>
    <w:rsid w:val="005407FE"/>
    <w:rsid w:val="00540A28"/>
    <w:rsid w:val="00545358"/>
    <w:rsid w:val="00546497"/>
    <w:rsid w:val="005465F8"/>
    <w:rsid w:val="005511A9"/>
    <w:rsid w:val="005520D8"/>
    <w:rsid w:val="005524FF"/>
    <w:rsid w:val="00552CF2"/>
    <w:rsid w:val="005538F8"/>
    <w:rsid w:val="00553C93"/>
    <w:rsid w:val="00554D45"/>
    <w:rsid w:val="005553BB"/>
    <w:rsid w:val="00557252"/>
    <w:rsid w:val="005578E3"/>
    <w:rsid w:val="00557A70"/>
    <w:rsid w:val="005603DF"/>
    <w:rsid w:val="00562A89"/>
    <w:rsid w:val="00563C7F"/>
    <w:rsid w:val="005660ED"/>
    <w:rsid w:val="00566E94"/>
    <w:rsid w:val="00567DF9"/>
    <w:rsid w:val="00570C77"/>
    <w:rsid w:val="00570C91"/>
    <w:rsid w:val="00572565"/>
    <w:rsid w:val="00574A56"/>
    <w:rsid w:val="0057725D"/>
    <w:rsid w:val="00581826"/>
    <w:rsid w:val="00582D5A"/>
    <w:rsid w:val="00583FF9"/>
    <w:rsid w:val="005869A1"/>
    <w:rsid w:val="005902EA"/>
    <w:rsid w:val="00590C74"/>
    <w:rsid w:val="005931DF"/>
    <w:rsid w:val="00593388"/>
    <w:rsid w:val="00594CAE"/>
    <w:rsid w:val="00594FA3"/>
    <w:rsid w:val="00596DF3"/>
    <w:rsid w:val="00596F51"/>
    <w:rsid w:val="005979B2"/>
    <w:rsid w:val="00597B67"/>
    <w:rsid w:val="00597DDF"/>
    <w:rsid w:val="00597E69"/>
    <w:rsid w:val="005A0AD6"/>
    <w:rsid w:val="005A0EC9"/>
    <w:rsid w:val="005A2722"/>
    <w:rsid w:val="005A5F36"/>
    <w:rsid w:val="005A60EE"/>
    <w:rsid w:val="005A728A"/>
    <w:rsid w:val="005A7403"/>
    <w:rsid w:val="005B1438"/>
    <w:rsid w:val="005B4180"/>
    <w:rsid w:val="005B546B"/>
    <w:rsid w:val="005B7098"/>
    <w:rsid w:val="005B710F"/>
    <w:rsid w:val="005B729D"/>
    <w:rsid w:val="005B7E2C"/>
    <w:rsid w:val="005C1B09"/>
    <w:rsid w:val="005C2BB0"/>
    <w:rsid w:val="005C359D"/>
    <w:rsid w:val="005C5136"/>
    <w:rsid w:val="005C657A"/>
    <w:rsid w:val="005C66B3"/>
    <w:rsid w:val="005C766F"/>
    <w:rsid w:val="005D06EA"/>
    <w:rsid w:val="005D0A83"/>
    <w:rsid w:val="005D2AA0"/>
    <w:rsid w:val="005D4070"/>
    <w:rsid w:val="005D4819"/>
    <w:rsid w:val="005E1BEA"/>
    <w:rsid w:val="005E1CF2"/>
    <w:rsid w:val="005E2071"/>
    <w:rsid w:val="005E3A38"/>
    <w:rsid w:val="005E6393"/>
    <w:rsid w:val="005E67CB"/>
    <w:rsid w:val="005F0FB8"/>
    <w:rsid w:val="005F1246"/>
    <w:rsid w:val="005F195E"/>
    <w:rsid w:val="005F47D5"/>
    <w:rsid w:val="005F5899"/>
    <w:rsid w:val="005F72F7"/>
    <w:rsid w:val="0060003C"/>
    <w:rsid w:val="006007C1"/>
    <w:rsid w:val="00601F84"/>
    <w:rsid w:val="00603923"/>
    <w:rsid w:val="006040E9"/>
    <w:rsid w:val="006044B0"/>
    <w:rsid w:val="00605649"/>
    <w:rsid w:val="00606583"/>
    <w:rsid w:val="00611833"/>
    <w:rsid w:val="00612EE8"/>
    <w:rsid w:val="00615432"/>
    <w:rsid w:val="00615FAE"/>
    <w:rsid w:val="006170DF"/>
    <w:rsid w:val="0061718C"/>
    <w:rsid w:val="006201A8"/>
    <w:rsid w:val="006202CD"/>
    <w:rsid w:val="006219A7"/>
    <w:rsid w:val="006223A3"/>
    <w:rsid w:val="0062277A"/>
    <w:rsid w:val="00622ACF"/>
    <w:rsid w:val="00623C1D"/>
    <w:rsid w:val="00623DEE"/>
    <w:rsid w:val="00624379"/>
    <w:rsid w:val="00625075"/>
    <w:rsid w:val="006254C2"/>
    <w:rsid w:val="00625D0F"/>
    <w:rsid w:val="00626A77"/>
    <w:rsid w:val="00626E7E"/>
    <w:rsid w:val="00630560"/>
    <w:rsid w:val="00631AE0"/>
    <w:rsid w:val="0063322E"/>
    <w:rsid w:val="0063382F"/>
    <w:rsid w:val="006350BD"/>
    <w:rsid w:val="0063519D"/>
    <w:rsid w:val="006353FB"/>
    <w:rsid w:val="00636EC2"/>
    <w:rsid w:val="00640C33"/>
    <w:rsid w:val="00642027"/>
    <w:rsid w:val="00642092"/>
    <w:rsid w:val="00642F6F"/>
    <w:rsid w:val="006439CD"/>
    <w:rsid w:val="00643BDB"/>
    <w:rsid w:val="00643D85"/>
    <w:rsid w:val="0065055D"/>
    <w:rsid w:val="00652070"/>
    <w:rsid w:val="00652680"/>
    <w:rsid w:val="006535D0"/>
    <w:rsid w:val="006538BB"/>
    <w:rsid w:val="00655CFD"/>
    <w:rsid w:val="00656003"/>
    <w:rsid w:val="0065627D"/>
    <w:rsid w:val="00657018"/>
    <w:rsid w:val="006572E8"/>
    <w:rsid w:val="00663AEC"/>
    <w:rsid w:val="0066571A"/>
    <w:rsid w:val="0066608A"/>
    <w:rsid w:val="00667F95"/>
    <w:rsid w:val="00671238"/>
    <w:rsid w:val="006714B5"/>
    <w:rsid w:val="00672A39"/>
    <w:rsid w:val="00673F12"/>
    <w:rsid w:val="00673F69"/>
    <w:rsid w:val="00674DC6"/>
    <w:rsid w:val="0067587B"/>
    <w:rsid w:val="00675CFE"/>
    <w:rsid w:val="006765A6"/>
    <w:rsid w:val="00681E90"/>
    <w:rsid w:val="00681FB3"/>
    <w:rsid w:val="00683B45"/>
    <w:rsid w:val="00684CC2"/>
    <w:rsid w:val="00684CDC"/>
    <w:rsid w:val="00686D35"/>
    <w:rsid w:val="0069030E"/>
    <w:rsid w:val="0069241A"/>
    <w:rsid w:val="00692708"/>
    <w:rsid w:val="00692C8A"/>
    <w:rsid w:val="0069480D"/>
    <w:rsid w:val="00694DE3"/>
    <w:rsid w:val="00695D4F"/>
    <w:rsid w:val="0069785C"/>
    <w:rsid w:val="006A0B5D"/>
    <w:rsid w:val="006A183C"/>
    <w:rsid w:val="006A1E59"/>
    <w:rsid w:val="006A404E"/>
    <w:rsid w:val="006A4251"/>
    <w:rsid w:val="006A522B"/>
    <w:rsid w:val="006A5674"/>
    <w:rsid w:val="006A60AB"/>
    <w:rsid w:val="006B158B"/>
    <w:rsid w:val="006B24BC"/>
    <w:rsid w:val="006B3F81"/>
    <w:rsid w:val="006B5868"/>
    <w:rsid w:val="006C052B"/>
    <w:rsid w:val="006C21CC"/>
    <w:rsid w:val="006C437D"/>
    <w:rsid w:val="006C5642"/>
    <w:rsid w:val="006C64D8"/>
    <w:rsid w:val="006C6AC8"/>
    <w:rsid w:val="006C705E"/>
    <w:rsid w:val="006D0F2B"/>
    <w:rsid w:val="006D1A57"/>
    <w:rsid w:val="006D24A8"/>
    <w:rsid w:val="006D31E1"/>
    <w:rsid w:val="006D5863"/>
    <w:rsid w:val="006D7393"/>
    <w:rsid w:val="006D7453"/>
    <w:rsid w:val="006E2363"/>
    <w:rsid w:val="006E2973"/>
    <w:rsid w:val="006E3053"/>
    <w:rsid w:val="006E3599"/>
    <w:rsid w:val="006E52A9"/>
    <w:rsid w:val="006E5872"/>
    <w:rsid w:val="006F0019"/>
    <w:rsid w:val="006F032F"/>
    <w:rsid w:val="006F1C9F"/>
    <w:rsid w:val="006F4ADC"/>
    <w:rsid w:val="006F5795"/>
    <w:rsid w:val="006F6579"/>
    <w:rsid w:val="006F6822"/>
    <w:rsid w:val="006F6C6A"/>
    <w:rsid w:val="006F7C86"/>
    <w:rsid w:val="006F7CCB"/>
    <w:rsid w:val="00700FF6"/>
    <w:rsid w:val="007039A0"/>
    <w:rsid w:val="00704782"/>
    <w:rsid w:val="00705FC6"/>
    <w:rsid w:val="0070674E"/>
    <w:rsid w:val="00707DED"/>
    <w:rsid w:val="007129B4"/>
    <w:rsid w:val="007143CD"/>
    <w:rsid w:val="0071489F"/>
    <w:rsid w:val="00714B77"/>
    <w:rsid w:val="007158FD"/>
    <w:rsid w:val="0071615D"/>
    <w:rsid w:val="00716675"/>
    <w:rsid w:val="0071707C"/>
    <w:rsid w:val="0071714D"/>
    <w:rsid w:val="00725B53"/>
    <w:rsid w:val="007303AC"/>
    <w:rsid w:val="00732DAD"/>
    <w:rsid w:val="00734663"/>
    <w:rsid w:val="007421EE"/>
    <w:rsid w:val="0074486F"/>
    <w:rsid w:val="00744D66"/>
    <w:rsid w:val="0074665C"/>
    <w:rsid w:val="00746DAB"/>
    <w:rsid w:val="00747DB2"/>
    <w:rsid w:val="007501C0"/>
    <w:rsid w:val="007509C2"/>
    <w:rsid w:val="00750F04"/>
    <w:rsid w:val="00751F58"/>
    <w:rsid w:val="00753447"/>
    <w:rsid w:val="00754546"/>
    <w:rsid w:val="007558A7"/>
    <w:rsid w:val="00756855"/>
    <w:rsid w:val="0076018A"/>
    <w:rsid w:val="00760A37"/>
    <w:rsid w:val="00760F81"/>
    <w:rsid w:val="00763352"/>
    <w:rsid w:val="00763945"/>
    <w:rsid w:val="0076491F"/>
    <w:rsid w:val="007659E8"/>
    <w:rsid w:val="00765A36"/>
    <w:rsid w:val="00767803"/>
    <w:rsid w:val="00771045"/>
    <w:rsid w:val="00771454"/>
    <w:rsid w:val="0077534C"/>
    <w:rsid w:val="00775975"/>
    <w:rsid w:val="00777142"/>
    <w:rsid w:val="00777F97"/>
    <w:rsid w:val="00783BAA"/>
    <w:rsid w:val="0078422E"/>
    <w:rsid w:val="00785F54"/>
    <w:rsid w:val="00786270"/>
    <w:rsid w:val="007866BB"/>
    <w:rsid w:val="00786F91"/>
    <w:rsid w:val="0079062A"/>
    <w:rsid w:val="00790657"/>
    <w:rsid w:val="00790E1F"/>
    <w:rsid w:val="00791739"/>
    <w:rsid w:val="00793683"/>
    <w:rsid w:val="007942D6"/>
    <w:rsid w:val="007A3F5E"/>
    <w:rsid w:val="007A6674"/>
    <w:rsid w:val="007A7DA3"/>
    <w:rsid w:val="007A7F99"/>
    <w:rsid w:val="007B05B4"/>
    <w:rsid w:val="007B0813"/>
    <w:rsid w:val="007B0D16"/>
    <w:rsid w:val="007B0EC0"/>
    <w:rsid w:val="007B1703"/>
    <w:rsid w:val="007B2F04"/>
    <w:rsid w:val="007B553F"/>
    <w:rsid w:val="007B579B"/>
    <w:rsid w:val="007B7071"/>
    <w:rsid w:val="007C0ADB"/>
    <w:rsid w:val="007C2827"/>
    <w:rsid w:val="007C2CA2"/>
    <w:rsid w:val="007C4470"/>
    <w:rsid w:val="007C5BC0"/>
    <w:rsid w:val="007C68DF"/>
    <w:rsid w:val="007D078A"/>
    <w:rsid w:val="007D0BB5"/>
    <w:rsid w:val="007D1499"/>
    <w:rsid w:val="007D236A"/>
    <w:rsid w:val="007D3717"/>
    <w:rsid w:val="007D3E93"/>
    <w:rsid w:val="007D4280"/>
    <w:rsid w:val="007D446F"/>
    <w:rsid w:val="007D4D98"/>
    <w:rsid w:val="007D57F9"/>
    <w:rsid w:val="007D5C89"/>
    <w:rsid w:val="007D685E"/>
    <w:rsid w:val="007E0000"/>
    <w:rsid w:val="007E147A"/>
    <w:rsid w:val="007E18D3"/>
    <w:rsid w:val="007F12A1"/>
    <w:rsid w:val="007F2DC1"/>
    <w:rsid w:val="007F3296"/>
    <w:rsid w:val="007F5E7A"/>
    <w:rsid w:val="007F6F8D"/>
    <w:rsid w:val="007F70CF"/>
    <w:rsid w:val="007F75B9"/>
    <w:rsid w:val="007F75C4"/>
    <w:rsid w:val="00802C48"/>
    <w:rsid w:val="0080326D"/>
    <w:rsid w:val="00803621"/>
    <w:rsid w:val="00803F30"/>
    <w:rsid w:val="00804460"/>
    <w:rsid w:val="008046D5"/>
    <w:rsid w:val="008046F6"/>
    <w:rsid w:val="00805617"/>
    <w:rsid w:val="00806B18"/>
    <w:rsid w:val="00806C08"/>
    <w:rsid w:val="00807F73"/>
    <w:rsid w:val="00810861"/>
    <w:rsid w:val="008127E6"/>
    <w:rsid w:val="008144A9"/>
    <w:rsid w:val="00814552"/>
    <w:rsid w:val="008147F8"/>
    <w:rsid w:val="00815F2C"/>
    <w:rsid w:val="00815FE5"/>
    <w:rsid w:val="00816094"/>
    <w:rsid w:val="00816247"/>
    <w:rsid w:val="00817106"/>
    <w:rsid w:val="00817B78"/>
    <w:rsid w:val="00824403"/>
    <w:rsid w:val="0082469D"/>
    <w:rsid w:val="0082506B"/>
    <w:rsid w:val="00825353"/>
    <w:rsid w:val="00825874"/>
    <w:rsid w:val="00825C63"/>
    <w:rsid w:val="00826EC8"/>
    <w:rsid w:val="00830874"/>
    <w:rsid w:val="00830E7E"/>
    <w:rsid w:val="00831B37"/>
    <w:rsid w:val="00832864"/>
    <w:rsid w:val="00832D67"/>
    <w:rsid w:val="00833574"/>
    <w:rsid w:val="00834301"/>
    <w:rsid w:val="00834C41"/>
    <w:rsid w:val="00835D78"/>
    <w:rsid w:val="0083788C"/>
    <w:rsid w:val="00840E3E"/>
    <w:rsid w:val="0084100B"/>
    <w:rsid w:val="00842F92"/>
    <w:rsid w:val="00843156"/>
    <w:rsid w:val="00844786"/>
    <w:rsid w:val="008448C7"/>
    <w:rsid w:val="00845991"/>
    <w:rsid w:val="0084623E"/>
    <w:rsid w:val="00846BE4"/>
    <w:rsid w:val="00847AD6"/>
    <w:rsid w:val="00851A75"/>
    <w:rsid w:val="00852E67"/>
    <w:rsid w:val="00852F9B"/>
    <w:rsid w:val="00854EDA"/>
    <w:rsid w:val="00857093"/>
    <w:rsid w:val="00857620"/>
    <w:rsid w:val="00857B2C"/>
    <w:rsid w:val="00860AE7"/>
    <w:rsid w:val="008617F6"/>
    <w:rsid w:val="00862CCD"/>
    <w:rsid w:val="00867046"/>
    <w:rsid w:val="008671F8"/>
    <w:rsid w:val="00870928"/>
    <w:rsid w:val="0087099F"/>
    <w:rsid w:val="008728A3"/>
    <w:rsid w:val="00873D66"/>
    <w:rsid w:val="00874144"/>
    <w:rsid w:val="00875477"/>
    <w:rsid w:val="008755FE"/>
    <w:rsid w:val="00881899"/>
    <w:rsid w:val="00883497"/>
    <w:rsid w:val="00884532"/>
    <w:rsid w:val="00885089"/>
    <w:rsid w:val="00885FD5"/>
    <w:rsid w:val="00886F7C"/>
    <w:rsid w:val="0088789C"/>
    <w:rsid w:val="00891AA4"/>
    <w:rsid w:val="008931A8"/>
    <w:rsid w:val="008948C5"/>
    <w:rsid w:val="0089511B"/>
    <w:rsid w:val="008A303A"/>
    <w:rsid w:val="008A53D2"/>
    <w:rsid w:val="008B0246"/>
    <w:rsid w:val="008B333F"/>
    <w:rsid w:val="008B388F"/>
    <w:rsid w:val="008B7A36"/>
    <w:rsid w:val="008B7CDE"/>
    <w:rsid w:val="008C0187"/>
    <w:rsid w:val="008C117A"/>
    <w:rsid w:val="008C2FC9"/>
    <w:rsid w:val="008C3262"/>
    <w:rsid w:val="008C3276"/>
    <w:rsid w:val="008C4321"/>
    <w:rsid w:val="008C485A"/>
    <w:rsid w:val="008C49A0"/>
    <w:rsid w:val="008D1315"/>
    <w:rsid w:val="008D3806"/>
    <w:rsid w:val="008D397C"/>
    <w:rsid w:val="008D4C8D"/>
    <w:rsid w:val="008D569F"/>
    <w:rsid w:val="008D57B2"/>
    <w:rsid w:val="008D63AE"/>
    <w:rsid w:val="008D7AD3"/>
    <w:rsid w:val="008D7F66"/>
    <w:rsid w:val="008E020F"/>
    <w:rsid w:val="008E1D23"/>
    <w:rsid w:val="008E257A"/>
    <w:rsid w:val="008E377B"/>
    <w:rsid w:val="008E5179"/>
    <w:rsid w:val="008E5EE9"/>
    <w:rsid w:val="008F0B76"/>
    <w:rsid w:val="008F129C"/>
    <w:rsid w:val="008F27F9"/>
    <w:rsid w:val="008F2C7A"/>
    <w:rsid w:val="008F53BE"/>
    <w:rsid w:val="008F617A"/>
    <w:rsid w:val="008F6276"/>
    <w:rsid w:val="008F6BCB"/>
    <w:rsid w:val="008F7131"/>
    <w:rsid w:val="008F794C"/>
    <w:rsid w:val="00900509"/>
    <w:rsid w:val="00901214"/>
    <w:rsid w:val="00901C08"/>
    <w:rsid w:val="00902CB4"/>
    <w:rsid w:val="00905BA1"/>
    <w:rsid w:val="00905E4C"/>
    <w:rsid w:val="00907BB2"/>
    <w:rsid w:val="00907E38"/>
    <w:rsid w:val="00907FA2"/>
    <w:rsid w:val="00910760"/>
    <w:rsid w:val="00911F70"/>
    <w:rsid w:val="00912F2D"/>
    <w:rsid w:val="00913D19"/>
    <w:rsid w:val="00913D6B"/>
    <w:rsid w:val="00914543"/>
    <w:rsid w:val="00915643"/>
    <w:rsid w:val="009159A2"/>
    <w:rsid w:val="00915A3E"/>
    <w:rsid w:val="00916314"/>
    <w:rsid w:val="00916519"/>
    <w:rsid w:val="00922753"/>
    <w:rsid w:val="00923378"/>
    <w:rsid w:val="00923A26"/>
    <w:rsid w:val="0092403F"/>
    <w:rsid w:val="0092419E"/>
    <w:rsid w:val="0092430A"/>
    <w:rsid w:val="009278B1"/>
    <w:rsid w:val="0092795C"/>
    <w:rsid w:val="00933D5B"/>
    <w:rsid w:val="00933FB7"/>
    <w:rsid w:val="00934B49"/>
    <w:rsid w:val="009354E0"/>
    <w:rsid w:val="00940031"/>
    <w:rsid w:val="00940114"/>
    <w:rsid w:val="009413C9"/>
    <w:rsid w:val="009416CE"/>
    <w:rsid w:val="00942184"/>
    <w:rsid w:val="0094257E"/>
    <w:rsid w:val="00945821"/>
    <w:rsid w:val="00951F0E"/>
    <w:rsid w:val="009534B8"/>
    <w:rsid w:val="0095441E"/>
    <w:rsid w:val="009558CB"/>
    <w:rsid w:val="00955C9A"/>
    <w:rsid w:val="00960026"/>
    <w:rsid w:val="00960294"/>
    <w:rsid w:val="00961419"/>
    <w:rsid w:val="009627D1"/>
    <w:rsid w:val="00963511"/>
    <w:rsid w:val="00964418"/>
    <w:rsid w:val="00964C60"/>
    <w:rsid w:val="009669A8"/>
    <w:rsid w:val="0097098B"/>
    <w:rsid w:val="00970AAD"/>
    <w:rsid w:val="00971956"/>
    <w:rsid w:val="009722E2"/>
    <w:rsid w:val="009723DE"/>
    <w:rsid w:val="00973639"/>
    <w:rsid w:val="00975A04"/>
    <w:rsid w:val="009801FC"/>
    <w:rsid w:val="009837CB"/>
    <w:rsid w:val="00983893"/>
    <w:rsid w:val="00984038"/>
    <w:rsid w:val="00984092"/>
    <w:rsid w:val="0098478A"/>
    <w:rsid w:val="009868FE"/>
    <w:rsid w:val="00990B1E"/>
    <w:rsid w:val="00993461"/>
    <w:rsid w:val="00994B01"/>
    <w:rsid w:val="009953CF"/>
    <w:rsid w:val="00997CA0"/>
    <w:rsid w:val="00997EC2"/>
    <w:rsid w:val="009A0EA7"/>
    <w:rsid w:val="009A19F2"/>
    <w:rsid w:val="009A1F24"/>
    <w:rsid w:val="009A1F3B"/>
    <w:rsid w:val="009A34E4"/>
    <w:rsid w:val="009A5002"/>
    <w:rsid w:val="009A5572"/>
    <w:rsid w:val="009A5E87"/>
    <w:rsid w:val="009A6FB1"/>
    <w:rsid w:val="009B14C7"/>
    <w:rsid w:val="009B7A56"/>
    <w:rsid w:val="009C15AB"/>
    <w:rsid w:val="009C3531"/>
    <w:rsid w:val="009C438F"/>
    <w:rsid w:val="009C4EC2"/>
    <w:rsid w:val="009C612D"/>
    <w:rsid w:val="009C6318"/>
    <w:rsid w:val="009C6517"/>
    <w:rsid w:val="009C73A0"/>
    <w:rsid w:val="009D0E31"/>
    <w:rsid w:val="009D1168"/>
    <w:rsid w:val="009D184C"/>
    <w:rsid w:val="009D4034"/>
    <w:rsid w:val="009D45C4"/>
    <w:rsid w:val="009D4703"/>
    <w:rsid w:val="009D6140"/>
    <w:rsid w:val="009D7B44"/>
    <w:rsid w:val="009E0C71"/>
    <w:rsid w:val="009E1085"/>
    <w:rsid w:val="009E1688"/>
    <w:rsid w:val="009E35C2"/>
    <w:rsid w:val="009E3686"/>
    <w:rsid w:val="009E3AC0"/>
    <w:rsid w:val="009E7422"/>
    <w:rsid w:val="009E78D4"/>
    <w:rsid w:val="009F3382"/>
    <w:rsid w:val="009F33D7"/>
    <w:rsid w:val="009F5FDB"/>
    <w:rsid w:val="009F7225"/>
    <w:rsid w:val="009F760F"/>
    <w:rsid w:val="009F7794"/>
    <w:rsid w:val="00A01C14"/>
    <w:rsid w:val="00A03BF8"/>
    <w:rsid w:val="00A046E9"/>
    <w:rsid w:val="00A05E60"/>
    <w:rsid w:val="00A07DD0"/>
    <w:rsid w:val="00A12862"/>
    <w:rsid w:val="00A143EE"/>
    <w:rsid w:val="00A216C2"/>
    <w:rsid w:val="00A218D1"/>
    <w:rsid w:val="00A22302"/>
    <w:rsid w:val="00A26087"/>
    <w:rsid w:val="00A27CC6"/>
    <w:rsid w:val="00A30A44"/>
    <w:rsid w:val="00A3120A"/>
    <w:rsid w:val="00A3181F"/>
    <w:rsid w:val="00A3228A"/>
    <w:rsid w:val="00A35F14"/>
    <w:rsid w:val="00A360C8"/>
    <w:rsid w:val="00A36936"/>
    <w:rsid w:val="00A36BC7"/>
    <w:rsid w:val="00A40000"/>
    <w:rsid w:val="00A42E2C"/>
    <w:rsid w:val="00A4336D"/>
    <w:rsid w:val="00A4371D"/>
    <w:rsid w:val="00A457DA"/>
    <w:rsid w:val="00A46472"/>
    <w:rsid w:val="00A50D6B"/>
    <w:rsid w:val="00A519A1"/>
    <w:rsid w:val="00A5277B"/>
    <w:rsid w:val="00A537EB"/>
    <w:rsid w:val="00A53E7D"/>
    <w:rsid w:val="00A55F73"/>
    <w:rsid w:val="00A5642D"/>
    <w:rsid w:val="00A568D2"/>
    <w:rsid w:val="00A6028E"/>
    <w:rsid w:val="00A611F3"/>
    <w:rsid w:val="00A63DBE"/>
    <w:rsid w:val="00A6427A"/>
    <w:rsid w:val="00A652E2"/>
    <w:rsid w:val="00A679C3"/>
    <w:rsid w:val="00A70D5C"/>
    <w:rsid w:val="00A71C46"/>
    <w:rsid w:val="00A71CF4"/>
    <w:rsid w:val="00A71E39"/>
    <w:rsid w:val="00A74125"/>
    <w:rsid w:val="00A749DD"/>
    <w:rsid w:val="00A75074"/>
    <w:rsid w:val="00A80179"/>
    <w:rsid w:val="00A80247"/>
    <w:rsid w:val="00A80AAE"/>
    <w:rsid w:val="00A8198C"/>
    <w:rsid w:val="00A822C3"/>
    <w:rsid w:val="00A831C1"/>
    <w:rsid w:val="00A849B4"/>
    <w:rsid w:val="00A854C9"/>
    <w:rsid w:val="00A8620D"/>
    <w:rsid w:val="00A87173"/>
    <w:rsid w:val="00A87328"/>
    <w:rsid w:val="00A90B3E"/>
    <w:rsid w:val="00A912E7"/>
    <w:rsid w:val="00A91BED"/>
    <w:rsid w:val="00A924ED"/>
    <w:rsid w:val="00A92AE5"/>
    <w:rsid w:val="00A9407B"/>
    <w:rsid w:val="00A9627C"/>
    <w:rsid w:val="00A9772F"/>
    <w:rsid w:val="00AA1C9F"/>
    <w:rsid w:val="00AA2308"/>
    <w:rsid w:val="00AA5B27"/>
    <w:rsid w:val="00AA5DE9"/>
    <w:rsid w:val="00AA611A"/>
    <w:rsid w:val="00AA67C7"/>
    <w:rsid w:val="00AA6B74"/>
    <w:rsid w:val="00AA7512"/>
    <w:rsid w:val="00AA7B5C"/>
    <w:rsid w:val="00AB1E60"/>
    <w:rsid w:val="00AB30B4"/>
    <w:rsid w:val="00AB3AE7"/>
    <w:rsid w:val="00AB7485"/>
    <w:rsid w:val="00AC36AB"/>
    <w:rsid w:val="00AC3EAC"/>
    <w:rsid w:val="00AC5385"/>
    <w:rsid w:val="00AC7CA5"/>
    <w:rsid w:val="00AD21F6"/>
    <w:rsid w:val="00AD35C5"/>
    <w:rsid w:val="00AD3716"/>
    <w:rsid w:val="00AD4103"/>
    <w:rsid w:val="00AD5623"/>
    <w:rsid w:val="00AD5F18"/>
    <w:rsid w:val="00AD7EDE"/>
    <w:rsid w:val="00AE0469"/>
    <w:rsid w:val="00AE0A01"/>
    <w:rsid w:val="00AE0C2B"/>
    <w:rsid w:val="00AE1D10"/>
    <w:rsid w:val="00AE20E3"/>
    <w:rsid w:val="00AE2454"/>
    <w:rsid w:val="00AE3DFF"/>
    <w:rsid w:val="00AE4C9C"/>
    <w:rsid w:val="00AE5D57"/>
    <w:rsid w:val="00AF04AE"/>
    <w:rsid w:val="00AF0A6E"/>
    <w:rsid w:val="00AF304F"/>
    <w:rsid w:val="00AF32BA"/>
    <w:rsid w:val="00B0058A"/>
    <w:rsid w:val="00B02B68"/>
    <w:rsid w:val="00B0337A"/>
    <w:rsid w:val="00B03D78"/>
    <w:rsid w:val="00B04158"/>
    <w:rsid w:val="00B041E2"/>
    <w:rsid w:val="00B04A8B"/>
    <w:rsid w:val="00B04EE7"/>
    <w:rsid w:val="00B05BD5"/>
    <w:rsid w:val="00B06463"/>
    <w:rsid w:val="00B106CC"/>
    <w:rsid w:val="00B10C4C"/>
    <w:rsid w:val="00B1690F"/>
    <w:rsid w:val="00B16B2F"/>
    <w:rsid w:val="00B16D9C"/>
    <w:rsid w:val="00B2193A"/>
    <w:rsid w:val="00B21ED6"/>
    <w:rsid w:val="00B22689"/>
    <w:rsid w:val="00B2285A"/>
    <w:rsid w:val="00B22997"/>
    <w:rsid w:val="00B24012"/>
    <w:rsid w:val="00B25556"/>
    <w:rsid w:val="00B259E7"/>
    <w:rsid w:val="00B2770F"/>
    <w:rsid w:val="00B27870"/>
    <w:rsid w:val="00B30031"/>
    <w:rsid w:val="00B31815"/>
    <w:rsid w:val="00B318C8"/>
    <w:rsid w:val="00B32813"/>
    <w:rsid w:val="00B34549"/>
    <w:rsid w:val="00B359FD"/>
    <w:rsid w:val="00B37D03"/>
    <w:rsid w:val="00B402EC"/>
    <w:rsid w:val="00B416ED"/>
    <w:rsid w:val="00B423D3"/>
    <w:rsid w:val="00B4337F"/>
    <w:rsid w:val="00B44026"/>
    <w:rsid w:val="00B44F38"/>
    <w:rsid w:val="00B453D0"/>
    <w:rsid w:val="00B4585E"/>
    <w:rsid w:val="00B476DC"/>
    <w:rsid w:val="00B47C5B"/>
    <w:rsid w:val="00B505CA"/>
    <w:rsid w:val="00B519CD"/>
    <w:rsid w:val="00B51C34"/>
    <w:rsid w:val="00B53F17"/>
    <w:rsid w:val="00B54737"/>
    <w:rsid w:val="00B60189"/>
    <w:rsid w:val="00B61287"/>
    <w:rsid w:val="00B62098"/>
    <w:rsid w:val="00B621A0"/>
    <w:rsid w:val="00B622D0"/>
    <w:rsid w:val="00B6296C"/>
    <w:rsid w:val="00B644F6"/>
    <w:rsid w:val="00B70FDA"/>
    <w:rsid w:val="00B7308E"/>
    <w:rsid w:val="00B731AB"/>
    <w:rsid w:val="00B73646"/>
    <w:rsid w:val="00B73A64"/>
    <w:rsid w:val="00B7781F"/>
    <w:rsid w:val="00B85A1D"/>
    <w:rsid w:val="00B85EA5"/>
    <w:rsid w:val="00B8725D"/>
    <w:rsid w:val="00B8771E"/>
    <w:rsid w:val="00B8799C"/>
    <w:rsid w:val="00B87ED1"/>
    <w:rsid w:val="00B91CB8"/>
    <w:rsid w:val="00B94C5A"/>
    <w:rsid w:val="00B957C0"/>
    <w:rsid w:val="00B95A0F"/>
    <w:rsid w:val="00B97DD7"/>
    <w:rsid w:val="00BA0985"/>
    <w:rsid w:val="00BA0CB0"/>
    <w:rsid w:val="00BA6F4A"/>
    <w:rsid w:val="00BB1396"/>
    <w:rsid w:val="00BB1AB3"/>
    <w:rsid w:val="00BB3445"/>
    <w:rsid w:val="00BB36C2"/>
    <w:rsid w:val="00BB3CDF"/>
    <w:rsid w:val="00BB415C"/>
    <w:rsid w:val="00BB68C4"/>
    <w:rsid w:val="00BB7B81"/>
    <w:rsid w:val="00BC0C28"/>
    <w:rsid w:val="00BC2E9D"/>
    <w:rsid w:val="00BC4403"/>
    <w:rsid w:val="00BC494B"/>
    <w:rsid w:val="00BC5AA4"/>
    <w:rsid w:val="00BD05B0"/>
    <w:rsid w:val="00BD1BFE"/>
    <w:rsid w:val="00BD1D71"/>
    <w:rsid w:val="00BD1FB6"/>
    <w:rsid w:val="00BD3E26"/>
    <w:rsid w:val="00BD59FA"/>
    <w:rsid w:val="00BD6096"/>
    <w:rsid w:val="00BD7160"/>
    <w:rsid w:val="00BD78CC"/>
    <w:rsid w:val="00BD7BCD"/>
    <w:rsid w:val="00BD7FF6"/>
    <w:rsid w:val="00BE52D2"/>
    <w:rsid w:val="00BE6268"/>
    <w:rsid w:val="00BE74A1"/>
    <w:rsid w:val="00BE7F37"/>
    <w:rsid w:val="00BF06DC"/>
    <w:rsid w:val="00BF0AAA"/>
    <w:rsid w:val="00BF2559"/>
    <w:rsid w:val="00BF2869"/>
    <w:rsid w:val="00BF2DB5"/>
    <w:rsid w:val="00BF2E3B"/>
    <w:rsid w:val="00BF4A11"/>
    <w:rsid w:val="00BF4C5C"/>
    <w:rsid w:val="00BF5361"/>
    <w:rsid w:val="00BF70FA"/>
    <w:rsid w:val="00C000E6"/>
    <w:rsid w:val="00C0137C"/>
    <w:rsid w:val="00C02549"/>
    <w:rsid w:val="00C0312F"/>
    <w:rsid w:val="00C03ACC"/>
    <w:rsid w:val="00C04A5A"/>
    <w:rsid w:val="00C04F5B"/>
    <w:rsid w:val="00C107ED"/>
    <w:rsid w:val="00C118C3"/>
    <w:rsid w:val="00C1191E"/>
    <w:rsid w:val="00C1232D"/>
    <w:rsid w:val="00C1605A"/>
    <w:rsid w:val="00C17A3F"/>
    <w:rsid w:val="00C20F37"/>
    <w:rsid w:val="00C21A44"/>
    <w:rsid w:val="00C22A00"/>
    <w:rsid w:val="00C230BE"/>
    <w:rsid w:val="00C241FC"/>
    <w:rsid w:val="00C243CD"/>
    <w:rsid w:val="00C2692F"/>
    <w:rsid w:val="00C27DE4"/>
    <w:rsid w:val="00C315D8"/>
    <w:rsid w:val="00C32152"/>
    <w:rsid w:val="00C32F26"/>
    <w:rsid w:val="00C33D46"/>
    <w:rsid w:val="00C41CD7"/>
    <w:rsid w:val="00C41E9C"/>
    <w:rsid w:val="00C44A0B"/>
    <w:rsid w:val="00C44F93"/>
    <w:rsid w:val="00C465A5"/>
    <w:rsid w:val="00C467C5"/>
    <w:rsid w:val="00C50275"/>
    <w:rsid w:val="00C5107B"/>
    <w:rsid w:val="00C518A4"/>
    <w:rsid w:val="00C51991"/>
    <w:rsid w:val="00C5205B"/>
    <w:rsid w:val="00C52952"/>
    <w:rsid w:val="00C54C3C"/>
    <w:rsid w:val="00C5572D"/>
    <w:rsid w:val="00C56245"/>
    <w:rsid w:val="00C56C86"/>
    <w:rsid w:val="00C6244C"/>
    <w:rsid w:val="00C63113"/>
    <w:rsid w:val="00C63C7A"/>
    <w:rsid w:val="00C65A36"/>
    <w:rsid w:val="00C67670"/>
    <w:rsid w:val="00C679F9"/>
    <w:rsid w:val="00C700C4"/>
    <w:rsid w:val="00C72B64"/>
    <w:rsid w:val="00C73C58"/>
    <w:rsid w:val="00C73FE9"/>
    <w:rsid w:val="00C74CE8"/>
    <w:rsid w:val="00C759D8"/>
    <w:rsid w:val="00C75B23"/>
    <w:rsid w:val="00C7691D"/>
    <w:rsid w:val="00C76D5D"/>
    <w:rsid w:val="00C77239"/>
    <w:rsid w:val="00C81154"/>
    <w:rsid w:val="00C83786"/>
    <w:rsid w:val="00C84F0C"/>
    <w:rsid w:val="00C85AEA"/>
    <w:rsid w:val="00C86F92"/>
    <w:rsid w:val="00C90536"/>
    <w:rsid w:val="00C90D92"/>
    <w:rsid w:val="00C93DF5"/>
    <w:rsid w:val="00C94045"/>
    <w:rsid w:val="00C94D99"/>
    <w:rsid w:val="00C956F0"/>
    <w:rsid w:val="00C964EA"/>
    <w:rsid w:val="00C96683"/>
    <w:rsid w:val="00CA0E1B"/>
    <w:rsid w:val="00CA1027"/>
    <w:rsid w:val="00CA38E5"/>
    <w:rsid w:val="00CA45B4"/>
    <w:rsid w:val="00CA4BBF"/>
    <w:rsid w:val="00CA51D0"/>
    <w:rsid w:val="00CA794C"/>
    <w:rsid w:val="00CA7A19"/>
    <w:rsid w:val="00CB0AD8"/>
    <w:rsid w:val="00CB10BA"/>
    <w:rsid w:val="00CB33C5"/>
    <w:rsid w:val="00CB4FEC"/>
    <w:rsid w:val="00CB530E"/>
    <w:rsid w:val="00CB5CD8"/>
    <w:rsid w:val="00CB6890"/>
    <w:rsid w:val="00CC047E"/>
    <w:rsid w:val="00CC407E"/>
    <w:rsid w:val="00CC474F"/>
    <w:rsid w:val="00CC4A5B"/>
    <w:rsid w:val="00CC4C42"/>
    <w:rsid w:val="00CC4D50"/>
    <w:rsid w:val="00CC51C2"/>
    <w:rsid w:val="00CC6324"/>
    <w:rsid w:val="00CC6590"/>
    <w:rsid w:val="00CD0CB0"/>
    <w:rsid w:val="00CD18CE"/>
    <w:rsid w:val="00CD2EA2"/>
    <w:rsid w:val="00CD5EA7"/>
    <w:rsid w:val="00CD6A1F"/>
    <w:rsid w:val="00CD6D82"/>
    <w:rsid w:val="00CD7DBE"/>
    <w:rsid w:val="00CD7F00"/>
    <w:rsid w:val="00CE146E"/>
    <w:rsid w:val="00CE1601"/>
    <w:rsid w:val="00CE1B5F"/>
    <w:rsid w:val="00CE5E4B"/>
    <w:rsid w:val="00CF02CD"/>
    <w:rsid w:val="00CF053B"/>
    <w:rsid w:val="00CF1EF8"/>
    <w:rsid w:val="00CF3213"/>
    <w:rsid w:val="00CF3E00"/>
    <w:rsid w:val="00CF3EB1"/>
    <w:rsid w:val="00CF40BD"/>
    <w:rsid w:val="00CF485A"/>
    <w:rsid w:val="00CF59E9"/>
    <w:rsid w:val="00CF6E06"/>
    <w:rsid w:val="00CF7165"/>
    <w:rsid w:val="00D00B7D"/>
    <w:rsid w:val="00D02A1E"/>
    <w:rsid w:val="00D031AD"/>
    <w:rsid w:val="00D0387D"/>
    <w:rsid w:val="00D04BB2"/>
    <w:rsid w:val="00D0561D"/>
    <w:rsid w:val="00D13B58"/>
    <w:rsid w:val="00D157F0"/>
    <w:rsid w:val="00D15DAC"/>
    <w:rsid w:val="00D16E67"/>
    <w:rsid w:val="00D17396"/>
    <w:rsid w:val="00D17C40"/>
    <w:rsid w:val="00D236A3"/>
    <w:rsid w:val="00D24794"/>
    <w:rsid w:val="00D24EBC"/>
    <w:rsid w:val="00D2514B"/>
    <w:rsid w:val="00D25902"/>
    <w:rsid w:val="00D25D1A"/>
    <w:rsid w:val="00D2753C"/>
    <w:rsid w:val="00D2770C"/>
    <w:rsid w:val="00D301C4"/>
    <w:rsid w:val="00D3038E"/>
    <w:rsid w:val="00D32BF0"/>
    <w:rsid w:val="00D32C6F"/>
    <w:rsid w:val="00D335DE"/>
    <w:rsid w:val="00D33A01"/>
    <w:rsid w:val="00D33D9C"/>
    <w:rsid w:val="00D34B20"/>
    <w:rsid w:val="00D34C3E"/>
    <w:rsid w:val="00D35BDD"/>
    <w:rsid w:val="00D4124A"/>
    <w:rsid w:val="00D41A79"/>
    <w:rsid w:val="00D44078"/>
    <w:rsid w:val="00D45670"/>
    <w:rsid w:val="00D466C7"/>
    <w:rsid w:val="00D4708C"/>
    <w:rsid w:val="00D474D6"/>
    <w:rsid w:val="00D47AE5"/>
    <w:rsid w:val="00D5164D"/>
    <w:rsid w:val="00D51DEA"/>
    <w:rsid w:val="00D53E2C"/>
    <w:rsid w:val="00D550BB"/>
    <w:rsid w:val="00D55211"/>
    <w:rsid w:val="00D55227"/>
    <w:rsid w:val="00D56324"/>
    <w:rsid w:val="00D570DF"/>
    <w:rsid w:val="00D57C5A"/>
    <w:rsid w:val="00D60E3E"/>
    <w:rsid w:val="00D6117F"/>
    <w:rsid w:val="00D61861"/>
    <w:rsid w:val="00D61A31"/>
    <w:rsid w:val="00D674A9"/>
    <w:rsid w:val="00D6782E"/>
    <w:rsid w:val="00D70FE4"/>
    <w:rsid w:val="00D72065"/>
    <w:rsid w:val="00D73D9D"/>
    <w:rsid w:val="00D742B2"/>
    <w:rsid w:val="00D75F67"/>
    <w:rsid w:val="00D76551"/>
    <w:rsid w:val="00D77443"/>
    <w:rsid w:val="00D8073F"/>
    <w:rsid w:val="00D81A92"/>
    <w:rsid w:val="00D830B4"/>
    <w:rsid w:val="00D835FD"/>
    <w:rsid w:val="00D85853"/>
    <w:rsid w:val="00D86908"/>
    <w:rsid w:val="00D87DB6"/>
    <w:rsid w:val="00D91194"/>
    <w:rsid w:val="00D91CD6"/>
    <w:rsid w:val="00D936D1"/>
    <w:rsid w:val="00D93DF6"/>
    <w:rsid w:val="00D93EEA"/>
    <w:rsid w:val="00D947DB"/>
    <w:rsid w:val="00D9503F"/>
    <w:rsid w:val="00D9582B"/>
    <w:rsid w:val="00D963BE"/>
    <w:rsid w:val="00D96A34"/>
    <w:rsid w:val="00D978B0"/>
    <w:rsid w:val="00D979C6"/>
    <w:rsid w:val="00DA1FF2"/>
    <w:rsid w:val="00DA2BE6"/>
    <w:rsid w:val="00DA3382"/>
    <w:rsid w:val="00DA62AA"/>
    <w:rsid w:val="00DA7312"/>
    <w:rsid w:val="00DA7FA2"/>
    <w:rsid w:val="00DB2EA8"/>
    <w:rsid w:val="00DB3855"/>
    <w:rsid w:val="00DB5E74"/>
    <w:rsid w:val="00DB6467"/>
    <w:rsid w:val="00DB7A88"/>
    <w:rsid w:val="00DC080C"/>
    <w:rsid w:val="00DC1133"/>
    <w:rsid w:val="00DC2493"/>
    <w:rsid w:val="00DC38C7"/>
    <w:rsid w:val="00DC5D43"/>
    <w:rsid w:val="00DC68A4"/>
    <w:rsid w:val="00DC6FEA"/>
    <w:rsid w:val="00DD23B1"/>
    <w:rsid w:val="00DD31CB"/>
    <w:rsid w:val="00DD32AA"/>
    <w:rsid w:val="00DD3D45"/>
    <w:rsid w:val="00DD3FAD"/>
    <w:rsid w:val="00DD6245"/>
    <w:rsid w:val="00DD78B6"/>
    <w:rsid w:val="00DE02F0"/>
    <w:rsid w:val="00DE0E6C"/>
    <w:rsid w:val="00DE1285"/>
    <w:rsid w:val="00DE4D5A"/>
    <w:rsid w:val="00DF1117"/>
    <w:rsid w:val="00DF1616"/>
    <w:rsid w:val="00DF52C2"/>
    <w:rsid w:val="00DF7164"/>
    <w:rsid w:val="00DF790F"/>
    <w:rsid w:val="00DF7E5A"/>
    <w:rsid w:val="00E0187A"/>
    <w:rsid w:val="00E02BE0"/>
    <w:rsid w:val="00E03BD2"/>
    <w:rsid w:val="00E04A55"/>
    <w:rsid w:val="00E0672D"/>
    <w:rsid w:val="00E071E8"/>
    <w:rsid w:val="00E103A2"/>
    <w:rsid w:val="00E11774"/>
    <w:rsid w:val="00E133ED"/>
    <w:rsid w:val="00E16381"/>
    <w:rsid w:val="00E17E9C"/>
    <w:rsid w:val="00E20379"/>
    <w:rsid w:val="00E222FC"/>
    <w:rsid w:val="00E2270B"/>
    <w:rsid w:val="00E23B9C"/>
    <w:rsid w:val="00E24F91"/>
    <w:rsid w:val="00E30627"/>
    <w:rsid w:val="00E316C9"/>
    <w:rsid w:val="00E3179C"/>
    <w:rsid w:val="00E31A8E"/>
    <w:rsid w:val="00E32AB0"/>
    <w:rsid w:val="00E34F67"/>
    <w:rsid w:val="00E362E3"/>
    <w:rsid w:val="00E43576"/>
    <w:rsid w:val="00E45CEF"/>
    <w:rsid w:val="00E45D2E"/>
    <w:rsid w:val="00E45F86"/>
    <w:rsid w:val="00E4718D"/>
    <w:rsid w:val="00E47299"/>
    <w:rsid w:val="00E476A0"/>
    <w:rsid w:val="00E5095B"/>
    <w:rsid w:val="00E50A95"/>
    <w:rsid w:val="00E539FE"/>
    <w:rsid w:val="00E56BD9"/>
    <w:rsid w:val="00E56D12"/>
    <w:rsid w:val="00E621F9"/>
    <w:rsid w:val="00E65AA5"/>
    <w:rsid w:val="00E65E9D"/>
    <w:rsid w:val="00E66E4F"/>
    <w:rsid w:val="00E670A7"/>
    <w:rsid w:val="00E704AF"/>
    <w:rsid w:val="00E705C3"/>
    <w:rsid w:val="00E708B8"/>
    <w:rsid w:val="00E73B46"/>
    <w:rsid w:val="00E75AE7"/>
    <w:rsid w:val="00E76C1F"/>
    <w:rsid w:val="00E803D0"/>
    <w:rsid w:val="00E81303"/>
    <w:rsid w:val="00E81956"/>
    <w:rsid w:val="00E82086"/>
    <w:rsid w:val="00E827F8"/>
    <w:rsid w:val="00E8519B"/>
    <w:rsid w:val="00E85514"/>
    <w:rsid w:val="00E87906"/>
    <w:rsid w:val="00E927FC"/>
    <w:rsid w:val="00E93AA7"/>
    <w:rsid w:val="00E94295"/>
    <w:rsid w:val="00E94F42"/>
    <w:rsid w:val="00E953A7"/>
    <w:rsid w:val="00E9590E"/>
    <w:rsid w:val="00E968A0"/>
    <w:rsid w:val="00E968A2"/>
    <w:rsid w:val="00E97B6A"/>
    <w:rsid w:val="00EA0E21"/>
    <w:rsid w:val="00EA2687"/>
    <w:rsid w:val="00EA312A"/>
    <w:rsid w:val="00EA5472"/>
    <w:rsid w:val="00EA5AEC"/>
    <w:rsid w:val="00EB4D55"/>
    <w:rsid w:val="00EB5945"/>
    <w:rsid w:val="00EB65E8"/>
    <w:rsid w:val="00EC059F"/>
    <w:rsid w:val="00EC17D6"/>
    <w:rsid w:val="00EC18F4"/>
    <w:rsid w:val="00EC1D52"/>
    <w:rsid w:val="00EC2656"/>
    <w:rsid w:val="00EC2E8D"/>
    <w:rsid w:val="00EC3BB2"/>
    <w:rsid w:val="00EC42AB"/>
    <w:rsid w:val="00EC4E7F"/>
    <w:rsid w:val="00EC5027"/>
    <w:rsid w:val="00EC6667"/>
    <w:rsid w:val="00EC78B1"/>
    <w:rsid w:val="00ED202B"/>
    <w:rsid w:val="00ED3426"/>
    <w:rsid w:val="00ED39B5"/>
    <w:rsid w:val="00ED3EA1"/>
    <w:rsid w:val="00ED4BBF"/>
    <w:rsid w:val="00ED5550"/>
    <w:rsid w:val="00ED6385"/>
    <w:rsid w:val="00ED6FC9"/>
    <w:rsid w:val="00ED7684"/>
    <w:rsid w:val="00ED7A2C"/>
    <w:rsid w:val="00EE0B7A"/>
    <w:rsid w:val="00EE0BA8"/>
    <w:rsid w:val="00EE2C9A"/>
    <w:rsid w:val="00EE3C02"/>
    <w:rsid w:val="00EE560B"/>
    <w:rsid w:val="00EF1962"/>
    <w:rsid w:val="00EF405A"/>
    <w:rsid w:val="00EF4239"/>
    <w:rsid w:val="00EF521A"/>
    <w:rsid w:val="00EF58E6"/>
    <w:rsid w:val="00EF7B3C"/>
    <w:rsid w:val="00F00331"/>
    <w:rsid w:val="00F00DC6"/>
    <w:rsid w:val="00F03A70"/>
    <w:rsid w:val="00F057BC"/>
    <w:rsid w:val="00F0626B"/>
    <w:rsid w:val="00F064F0"/>
    <w:rsid w:val="00F15EAF"/>
    <w:rsid w:val="00F17FA5"/>
    <w:rsid w:val="00F207A3"/>
    <w:rsid w:val="00F208C9"/>
    <w:rsid w:val="00F20D27"/>
    <w:rsid w:val="00F30607"/>
    <w:rsid w:val="00F31FEB"/>
    <w:rsid w:val="00F32935"/>
    <w:rsid w:val="00F33601"/>
    <w:rsid w:val="00F3412D"/>
    <w:rsid w:val="00F34375"/>
    <w:rsid w:val="00F345E7"/>
    <w:rsid w:val="00F35D49"/>
    <w:rsid w:val="00F36137"/>
    <w:rsid w:val="00F37FD8"/>
    <w:rsid w:val="00F40209"/>
    <w:rsid w:val="00F41D86"/>
    <w:rsid w:val="00F422E1"/>
    <w:rsid w:val="00F450B1"/>
    <w:rsid w:val="00F46970"/>
    <w:rsid w:val="00F47126"/>
    <w:rsid w:val="00F47E58"/>
    <w:rsid w:val="00F516F4"/>
    <w:rsid w:val="00F51706"/>
    <w:rsid w:val="00F51938"/>
    <w:rsid w:val="00F54068"/>
    <w:rsid w:val="00F5432A"/>
    <w:rsid w:val="00F5550E"/>
    <w:rsid w:val="00F56D96"/>
    <w:rsid w:val="00F56F8A"/>
    <w:rsid w:val="00F6329B"/>
    <w:rsid w:val="00F6464F"/>
    <w:rsid w:val="00F700FA"/>
    <w:rsid w:val="00F71CC6"/>
    <w:rsid w:val="00F71E3A"/>
    <w:rsid w:val="00F73557"/>
    <w:rsid w:val="00F745AB"/>
    <w:rsid w:val="00F757BA"/>
    <w:rsid w:val="00F763FB"/>
    <w:rsid w:val="00F771B5"/>
    <w:rsid w:val="00F810B0"/>
    <w:rsid w:val="00F82CA5"/>
    <w:rsid w:val="00F82CED"/>
    <w:rsid w:val="00F82D67"/>
    <w:rsid w:val="00F83232"/>
    <w:rsid w:val="00F83CC8"/>
    <w:rsid w:val="00F83F6E"/>
    <w:rsid w:val="00F848FF"/>
    <w:rsid w:val="00F84A9D"/>
    <w:rsid w:val="00F84F98"/>
    <w:rsid w:val="00F913C4"/>
    <w:rsid w:val="00F91C22"/>
    <w:rsid w:val="00F93B35"/>
    <w:rsid w:val="00F95FED"/>
    <w:rsid w:val="00F966D7"/>
    <w:rsid w:val="00F966D9"/>
    <w:rsid w:val="00F96C98"/>
    <w:rsid w:val="00F970A4"/>
    <w:rsid w:val="00FA03C2"/>
    <w:rsid w:val="00FA248C"/>
    <w:rsid w:val="00FA2DC0"/>
    <w:rsid w:val="00FA2DCB"/>
    <w:rsid w:val="00FA5B60"/>
    <w:rsid w:val="00FB1888"/>
    <w:rsid w:val="00FB1DC6"/>
    <w:rsid w:val="00FB1DC8"/>
    <w:rsid w:val="00FB1F9C"/>
    <w:rsid w:val="00FB3BAD"/>
    <w:rsid w:val="00FB45DD"/>
    <w:rsid w:val="00FB5150"/>
    <w:rsid w:val="00FB54AE"/>
    <w:rsid w:val="00FB6EBE"/>
    <w:rsid w:val="00FB78D2"/>
    <w:rsid w:val="00FB7CEC"/>
    <w:rsid w:val="00FC1731"/>
    <w:rsid w:val="00FC1DE5"/>
    <w:rsid w:val="00FC4506"/>
    <w:rsid w:val="00FC4F3F"/>
    <w:rsid w:val="00FC648B"/>
    <w:rsid w:val="00FC668F"/>
    <w:rsid w:val="00FC6A2F"/>
    <w:rsid w:val="00FD21C3"/>
    <w:rsid w:val="00FD40BF"/>
    <w:rsid w:val="00FD43EA"/>
    <w:rsid w:val="00FD4683"/>
    <w:rsid w:val="00FD4C2A"/>
    <w:rsid w:val="00FD4EA7"/>
    <w:rsid w:val="00FD50B6"/>
    <w:rsid w:val="00FD53C5"/>
    <w:rsid w:val="00FD7647"/>
    <w:rsid w:val="00FE103A"/>
    <w:rsid w:val="00FE109C"/>
    <w:rsid w:val="00FE1D54"/>
    <w:rsid w:val="00FE3E42"/>
    <w:rsid w:val="00FE400C"/>
    <w:rsid w:val="00FE433B"/>
    <w:rsid w:val="00FE4416"/>
    <w:rsid w:val="00FE47A2"/>
    <w:rsid w:val="00FE51FA"/>
    <w:rsid w:val="00FE5AA0"/>
    <w:rsid w:val="00FE5BE6"/>
    <w:rsid w:val="00FE70BD"/>
    <w:rsid w:val="00FE7CD2"/>
    <w:rsid w:val="00FF0C10"/>
    <w:rsid w:val="00FF19A4"/>
    <w:rsid w:val="00FF41B5"/>
    <w:rsid w:val="00FF4B86"/>
    <w:rsid w:val="00FF5C70"/>
    <w:rsid w:val="29411E13"/>
    <w:rsid w:val="2EB115C8"/>
    <w:rsid w:val="39506C71"/>
    <w:rsid w:val="44C248B2"/>
    <w:rsid w:val="4A220DCC"/>
    <w:rsid w:val="5E6B7A0B"/>
    <w:rsid w:val="60DC6786"/>
    <w:rsid w:val="615216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1"/>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locked/>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44"/>
    <w:semiHidden/>
    <w:unhideWhenUsed/>
    <w:qFormat/>
    <w:locked/>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cs="黑体"/>
      <w:szCs w:val="24"/>
    </w:rPr>
  </w:style>
  <w:style w:type="paragraph" w:styleId="6">
    <w:name w:val="annotation text"/>
    <w:basedOn w:val="1"/>
    <w:link w:val="35"/>
    <w:qFormat/>
    <w:uiPriority w:val="0"/>
    <w:pPr>
      <w:jc w:val="left"/>
    </w:pPr>
    <w:rPr>
      <w:rFonts w:cs="Times New Roman"/>
      <w:kern w:val="0"/>
      <w:sz w:val="20"/>
      <w:szCs w:val="24"/>
    </w:rPr>
  </w:style>
  <w:style w:type="paragraph" w:styleId="7">
    <w:name w:val="Body Text"/>
    <w:basedOn w:val="1"/>
    <w:link w:val="39"/>
    <w:qFormat/>
    <w:uiPriority w:val="1"/>
    <w:pPr>
      <w:autoSpaceDE w:val="0"/>
      <w:autoSpaceDN w:val="0"/>
      <w:jc w:val="left"/>
    </w:pPr>
    <w:rPr>
      <w:rFonts w:ascii="PMingLiU" w:hAnsi="PMingLiU" w:eastAsia="PMingLiU" w:cs="PMingLiU"/>
      <w:kern w:val="0"/>
      <w:sz w:val="44"/>
      <w:szCs w:val="44"/>
      <w:lang w:val="zh-CN" w:bidi="zh-CN"/>
    </w:rPr>
  </w:style>
  <w:style w:type="paragraph" w:styleId="8">
    <w:name w:val="Body Text Indent"/>
    <w:basedOn w:val="1"/>
    <w:link w:val="51"/>
    <w:semiHidden/>
    <w:unhideWhenUsed/>
    <w:qFormat/>
    <w:uiPriority w:val="99"/>
    <w:pPr>
      <w:spacing w:after="120"/>
      <w:ind w:left="420" w:leftChars="200"/>
    </w:pPr>
  </w:style>
  <w:style w:type="paragraph" w:styleId="9">
    <w:name w:val="Date"/>
    <w:basedOn w:val="1"/>
    <w:next w:val="1"/>
    <w:link w:val="26"/>
    <w:semiHidden/>
    <w:qFormat/>
    <w:uiPriority w:val="99"/>
    <w:pPr>
      <w:ind w:left="100" w:leftChars="2500"/>
    </w:pPr>
  </w:style>
  <w:style w:type="paragraph" w:styleId="10">
    <w:name w:val="Balloon Text"/>
    <w:basedOn w:val="1"/>
    <w:link w:val="30"/>
    <w:semiHidden/>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46"/>
    <w:qFormat/>
    <w:locked/>
    <w:uiPriority w:val="11"/>
    <w:pPr>
      <w:spacing w:before="240" w:after="60" w:line="312" w:lineRule="auto"/>
      <w:jc w:val="center"/>
      <w:outlineLvl w:val="1"/>
    </w:pPr>
    <w:rPr>
      <w:rFonts w:asciiTheme="majorHAnsi" w:hAnsiTheme="majorHAnsi" w:cstheme="majorBidi"/>
      <w:b/>
      <w:bCs/>
      <w:kern w:val="28"/>
      <w:sz w:val="32"/>
      <w:szCs w:val="32"/>
    </w:rPr>
  </w:style>
  <w:style w:type="paragraph" w:styleId="14">
    <w:name w:val="Normal (Web)"/>
    <w:basedOn w:val="1"/>
    <w:qFormat/>
    <w:uiPriority w:val="99"/>
    <w:pPr>
      <w:widowControl/>
      <w:spacing w:before="100" w:beforeAutospacing="1" w:after="100" w:afterAutospacing="1"/>
      <w:jc w:val="left"/>
    </w:pPr>
    <w:rPr>
      <w:rFonts w:ascii="宋体" w:hAnsi="宋体" w:cs="Times New Roman"/>
      <w:kern w:val="0"/>
      <w:sz w:val="24"/>
      <w:szCs w:val="24"/>
    </w:rPr>
  </w:style>
  <w:style w:type="paragraph" w:styleId="15">
    <w:name w:val="Title"/>
    <w:basedOn w:val="1"/>
    <w:next w:val="1"/>
    <w:link w:val="43"/>
    <w:qFormat/>
    <w:locked/>
    <w:uiPriority w:val="10"/>
    <w:pPr>
      <w:spacing w:before="240" w:after="60"/>
      <w:jc w:val="center"/>
      <w:outlineLvl w:val="0"/>
    </w:pPr>
    <w:rPr>
      <w:rFonts w:asciiTheme="majorHAnsi" w:hAnsiTheme="majorHAnsi" w:cstheme="majorBidi"/>
      <w:b/>
      <w:bCs/>
      <w:sz w:val="32"/>
      <w:szCs w:val="32"/>
    </w:rPr>
  </w:style>
  <w:style w:type="paragraph" w:styleId="16">
    <w:name w:val="Body Text First Indent 2"/>
    <w:basedOn w:val="8"/>
    <w:link w:val="52"/>
    <w:semiHidden/>
    <w:unhideWhenUsed/>
    <w:uiPriority w:val="99"/>
    <w:pPr>
      <w:ind w:firstLine="420" w:firstLineChars="200"/>
    </w:pPr>
  </w:style>
  <w:style w:type="table" w:styleId="18">
    <w:name w:val="Table Grid"/>
    <w:basedOn w:val="17"/>
    <w:qFormat/>
    <w:lock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customStyle="1" w:styleId="23">
    <w:name w:val="页眉 Char"/>
    <w:link w:val="12"/>
    <w:qFormat/>
    <w:locked/>
    <w:uiPriority w:val="99"/>
    <w:rPr>
      <w:sz w:val="18"/>
      <w:szCs w:val="18"/>
    </w:rPr>
  </w:style>
  <w:style w:type="character" w:customStyle="1" w:styleId="24">
    <w:name w:val="页脚 Char"/>
    <w:link w:val="11"/>
    <w:qFormat/>
    <w:locked/>
    <w:uiPriority w:val="99"/>
    <w:rPr>
      <w:sz w:val="18"/>
      <w:szCs w:val="18"/>
    </w:rPr>
  </w:style>
  <w:style w:type="paragraph" w:styleId="25">
    <w:name w:val="List Paragraph"/>
    <w:basedOn w:val="1"/>
    <w:qFormat/>
    <w:uiPriority w:val="99"/>
    <w:pPr>
      <w:ind w:firstLine="420" w:firstLineChars="200"/>
    </w:pPr>
  </w:style>
  <w:style w:type="character" w:customStyle="1" w:styleId="26">
    <w:name w:val="日期 Char"/>
    <w:basedOn w:val="19"/>
    <w:link w:val="9"/>
    <w:semiHidden/>
    <w:qFormat/>
    <w:locked/>
    <w:uiPriority w:val="99"/>
  </w:style>
  <w:style w:type="paragraph" w:customStyle="1" w:styleId="27">
    <w:name w:val="Char"/>
    <w:basedOn w:val="1"/>
    <w:qFormat/>
    <w:uiPriority w:val="99"/>
    <w:rPr>
      <w:rFonts w:ascii="Times New Roman" w:hAnsi="Times New Roman" w:eastAsia="方正仿宋_GBK" w:cs="Times New Roman"/>
      <w:sz w:val="32"/>
      <w:szCs w:val="32"/>
    </w:rPr>
  </w:style>
  <w:style w:type="paragraph" w:customStyle="1" w:styleId="28">
    <w:name w:val="Char Char1"/>
    <w:basedOn w:val="1"/>
    <w:qFormat/>
    <w:uiPriority w:val="99"/>
    <w:pPr>
      <w:snapToGrid w:val="0"/>
      <w:spacing w:line="360" w:lineRule="auto"/>
      <w:ind w:firstLine="200" w:firstLineChars="200"/>
    </w:pPr>
    <w:rPr>
      <w:rFonts w:ascii="Times New Roman" w:hAnsi="Times New Roman" w:cs="Times New Roman"/>
    </w:rPr>
  </w:style>
  <w:style w:type="paragraph" w:customStyle="1" w:styleId="29">
    <w:name w:val="Char Char Char Char Char Char Char Char Char Char"/>
    <w:basedOn w:val="1"/>
    <w:qFormat/>
    <w:uiPriority w:val="99"/>
    <w:pPr>
      <w:ind w:left="1680" w:firstLine="196" w:firstLineChars="70"/>
    </w:pPr>
    <w:rPr>
      <w:rFonts w:ascii="仿宋_GB2312" w:hAnsi="Times New Roman" w:eastAsia="仿宋_GB2312" w:cs="仿宋_GB2312"/>
      <w:sz w:val="28"/>
      <w:szCs w:val="28"/>
    </w:rPr>
  </w:style>
  <w:style w:type="character" w:customStyle="1" w:styleId="30">
    <w:name w:val="批注框文本 Char"/>
    <w:link w:val="10"/>
    <w:semiHidden/>
    <w:qFormat/>
    <w:locked/>
    <w:uiPriority w:val="99"/>
    <w:rPr>
      <w:sz w:val="2"/>
      <w:szCs w:val="2"/>
    </w:rPr>
  </w:style>
  <w:style w:type="character" w:customStyle="1" w:styleId="31">
    <w:name w:val="标题 2 Char"/>
    <w:link w:val="3"/>
    <w:uiPriority w:val="0"/>
    <w:rPr>
      <w:rFonts w:ascii="Cambria" w:hAnsi="Cambria" w:eastAsia="宋体" w:cs="Times New Roman"/>
      <w:b/>
      <w:bCs/>
      <w:sz w:val="32"/>
      <w:szCs w:val="32"/>
    </w:rPr>
  </w:style>
  <w:style w:type="paragraph" w:customStyle="1" w:styleId="32">
    <w:name w:val="Default"/>
    <w:qFormat/>
    <w:uiPriority w:val="0"/>
    <w:pPr>
      <w:widowControl w:val="0"/>
      <w:autoSpaceDE w:val="0"/>
      <w:autoSpaceDN w:val="0"/>
      <w:adjustRightInd w:val="0"/>
    </w:pPr>
    <w:rPr>
      <w:rFonts w:ascii="ST Song" w:hAnsi="Times New Roman" w:eastAsia="ST Song" w:cs="Times New Roman"/>
      <w:color w:val="000000"/>
      <w:sz w:val="24"/>
      <w:lang w:val="en-US" w:eastAsia="zh-CN" w:bidi="ar-SA"/>
    </w:rPr>
  </w:style>
  <w:style w:type="paragraph" w:customStyle="1" w:styleId="33">
    <w:name w:val="Char Char"/>
    <w:basedOn w:val="1"/>
    <w:qFormat/>
    <w:uiPriority w:val="0"/>
    <w:pPr>
      <w:tabs>
        <w:tab w:val="left" w:pos="360"/>
      </w:tabs>
      <w:ind w:firstLine="196" w:firstLineChars="70"/>
    </w:pPr>
    <w:rPr>
      <w:rFonts w:ascii="仿宋_GB2312" w:hAnsi="Times New Roman" w:eastAsia="仿宋_GB2312" w:cs="Times New Roman"/>
      <w:sz w:val="28"/>
      <w:szCs w:val="28"/>
    </w:rPr>
  </w:style>
  <w:style w:type="paragraph" w:customStyle="1" w:styleId="34">
    <w:name w:val="Char Char Char"/>
    <w:basedOn w:val="1"/>
    <w:qFormat/>
    <w:uiPriority w:val="0"/>
    <w:pPr>
      <w:tabs>
        <w:tab w:val="left" w:pos="795"/>
        <w:tab w:val="left" w:pos="907"/>
      </w:tabs>
      <w:ind w:left="795" w:hanging="360"/>
    </w:pPr>
    <w:rPr>
      <w:rFonts w:ascii="仿宋_GB2312" w:hAnsi="Times New Roman" w:eastAsia="仿宋_GB2312" w:cs="Times New Roman"/>
      <w:spacing w:val="-4"/>
      <w:sz w:val="32"/>
      <w:szCs w:val="20"/>
    </w:rPr>
  </w:style>
  <w:style w:type="character" w:customStyle="1" w:styleId="35">
    <w:name w:val="批注文字 Char"/>
    <w:link w:val="6"/>
    <w:qFormat/>
    <w:uiPriority w:val="0"/>
    <w:rPr>
      <w:szCs w:val="24"/>
    </w:rPr>
  </w:style>
  <w:style w:type="character" w:customStyle="1" w:styleId="36">
    <w:name w:val="批注文字 Char1"/>
    <w:semiHidden/>
    <w:qFormat/>
    <w:uiPriority w:val="99"/>
    <w:rPr>
      <w:rFonts w:cs="Calibri"/>
      <w:kern w:val="2"/>
      <w:sz w:val="21"/>
      <w:szCs w:val="21"/>
    </w:rPr>
  </w:style>
  <w:style w:type="paragraph" w:customStyle="1" w:styleId="37">
    <w:name w:val="_Style 2"/>
    <w:basedOn w:val="1"/>
    <w:uiPriority w:val="0"/>
    <w:pPr>
      <w:ind w:firstLine="196" w:firstLineChars="70"/>
    </w:pPr>
    <w:rPr>
      <w:rFonts w:ascii="仿宋_GB2312" w:hAnsi="Times New Roman" w:eastAsia="仿宋_GB2312" w:cs="Times New Roman"/>
      <w:sz w:val="28"/>
      <w:szCs w:val="28"/>
    </w:rPr>
  </w:style>
  <w:style w:type="paragraph" w:customStyle="1" w:styleId="38">
    <w:name w:val="Table Paragraph"/>
    <w:basedOn w:val="1"/>
    <w:qFormat/>
    <w:uiPriority w:val="1"/>
    <w:rPr>
      <w:rFonts w:ascii="仿宋_GB2312" w:hAnsi="仿宋_GB2312" w:eastAsia="仿宋_GB2312" w:cs="仿宋_GB2312"/>
      <w:szCs w:val="24"/>
      <w:lang w:val="zh-CN" w:bidi="zh-CN"/>
    </w:rPr>
  </w:style>
  <w:style w:type="character" w:customStyle="1" w:styleId="39">
    <w:name w:val="正文文本 Char"/>
    <w:basedOn w:val="19"/>
    <w:link w:val="7"/>
    <w:qFormat/>
    <w:uiPriority w:val="1"/>
    <w:rPr>
      <w:rFonts w:ascii="PMingLiU" w:hAnsi="PMingLiU" w:eastAsia="PMingLiU" w:cs="PMingLiU"/>
      <w:sz w:val="44"/>
      <w:szCs w:val="44"/>
      <w:lang w:val="zh-CN" w:bidi="zh-CN"/>
    </w:rPr>
  </w:style>
  <w:style w:type="paragraph" w:customStyle="1" w:styleId="40">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1">
    <w:name w:val="标题 1 Char"/>
    <w:basedOn w:val="19"/>
    <w:link w:val="2"/>
    <w:qFormat/>
    <w:uiPriority w:val="0"/>
    <w:rPr>
      <w:rFonts w:cs="Calibri"/>
      <w:b/>
      <w:bCs/>
      <w:kern w:val="44"/>
      <w:sz w:val="44"/>
      <w:szCs w:val="44"/>
    </w:rPr>
  </w:style>
  <w:style w:type="paragraph" w:customStyle="1" w:styleId="42">
    <w:name w:val="Char Char11"/>
    <w:basedOn w:val="1"/>
    <w:qFormat/>
    <w:uiPriority w:val="0"/>
    <w:pPr>
      <w:snapToGrid w:val="0"/>
      <w:spacing w:line="360" w:lineRule="auto"/>
      <w:ind w:firstLine="200" w:firstLineChars="200"/>
    </w:pPr>
    <w:rPr>
      <w:rFonts w:ascii="Times New Roman" w:hAnsi="Times New Roman" w:cs="Times New Roman"/>
      <w:szCs w:val="20"/>
    </w:rPr>
  </w:style>
  <w:style w:type="character" w:customStyle="1" w:styleId="43">
    <w:name w:val="标题 Char"/>
    <w:basedOn w:val="19"/>
    <w:link w:val="15"/>
    <w:qFormat/>
    <w:uiPriority w:val="10"/>
    <w:rPr>
      <w:rFonts w:asciiTheme="majorHAnsi" w:hAnsiTheme="majorHAnsi" w:cstheme="majorBidi"/>
      <w:b/>
      <w:bCs/>
      <w:kern w:val="2"/>
      <w:sz w:val="32"/>
      <w:szCs w:val="32"/>
    </w:rPr>
  </w:style>
  <w:style w:type="character" w:customStyle="1" w:styleId="44">
    <w:name w:val="标题 3 Char"/>
    <w:basedOn w:val="19"/>
    <w:link w:val="4"/>
    <w:semiHidden/>
    <w:qFormat/>
    <w:uiPriority w:val="0"/>
    <w:rPr>
      <w:rFonts w:cs="Calibri"/>
      <w:b/>
      <w:bCs/>
      <w:kern w:val="2"/>
      <w:sz w:val="32"/>
      <w:szCs w:val="32"/>
    </w:rPr>
  </w:style>
  <w:style w:type="paragraph" w:customStyle="1" w:styleId="45">
    <w:name w:val="Char Char Char1"/>
    <w:basedOn w:val="1"/>
    <w:qFormat/>
    <w:uiPriority w:val="0"/>
    <w:pPr>
      <w:tabs>
        <w:tab w:val="left" w:pos="795"/>
        <w:tab w:val="left" w:pos="907"/>
      </w:tabs>
      <w:ind w:left="795" w:hanging="360"/>
    </w:pPr>
    <w:rPr>
      <w:rFonts w:ascii="仿宋_GB2312" w:hAnsi="Times New Roman" w:eastAsia="仿宋_GB2312" w:cs="Times New Roman"/>
      <w:spacing w:val="-4"/>
      <w:sz w:val="32"/>
      <w:szCs w:val="20"/>
    </w:rPr>
  </w:style>
  <w:style w:type="character" w:customStyle="1" w:styleId="46">
    <w:name w:val="副标题 Char"/>
    <w:basedOn w:val="19"/>
    <w:link w:val="13"/>
    <w:qFormat/>
    <w:uiPriority w:val="11"/>
    <w:rPr>
      <w:rFonts w:asciiTheme="majorHAnsi" w:hAnsiTheme="majorHAnsi" w:cstheme="majorBidi"/>
      <w:b/>
      <w:bCs/>
      <w:kern w:val="28"/>
      <w:sz w:val="32"/>
      <w:szCs w:val="32"/>
    </w:rPr>
  </w:style>
  <w:style w:type="paragraph" w:customStyle="1" w:styleId="47">
    <w:name w:val="Heading #2|1"/>
    <w:basedOn w:val="1"/>
    <w:qFormat/>
    <w:uiPriority w:val="0"/>
    <w:pPr>
      <w:spacing w:after="660" w:line="667" w:lineRule="exact"/>
      <w:jc w:val="center"/>
      <w:outlineLvl w:val="1"/>
    </w:pPr>
    <w:rPr>
      <w:rFonts w:ascii="宋体" w:hAnsi="宋体" w:cs="宋体"/>
      <w:color w:val="000000"/>
      <w:kern w:val="0"/>
      <w:sz w:val="44"/>
      <w:szCs w:val="44"/>
      <w:lang w:val="zh-TW" w:eastAsia="zh-TW" w:bidi="zh-TW"/>
    </w:rPr>
  </w:style>
  <w:style w:type="paragraph" w:customStyle="1" w:styleId="48">
    <w:name w:val="Body text|1"/>
    <w:basedOn w:val="1"/>
    <w:qFormat/>
    <w:uiPriority w:val="0"/>
    <w:pPr>
      <w:spacing w:line="406" w:lineRule="auto"/>
      <w:ind w:firstLine="400"/>
      <w:jc w:val="left"/>
    </w:pPr>
    <w:rPr>
      <w:rFonts w:ascii="宋体" w:hAnsi="宋体" w:cs="宋体"/>
      <w:color w:val="000000"/>
      <w:kern w:val="0"/>
      <w:sz w:val="30"/>
      <w:szCs w:val="30"/>
      <w:lang w:val="zh-TW" w:eastAsia="zh-TW" w:bidi="zh-TW"/>
    </w:rPr>
  </w:style>
  <w:style w:type="paragraph" w:customStyle="1" w:styleId="49">
    <w:name w:val="Body text|2"/>
    <w:basedOn w:val="1"/>
    <w:qFormat/>
    <w:uiPriority w:val="0"/>
    <w:pPr>
      <w:spacing w:after="290" w:line="572" w:lineRule="exact"/>
      <w:ind w:firstLine="640"/>
      <w:jc w:val="left"/>
    </w:pPr>
    <w:rPr>
      <w:rFonts w:ascii="Times New Roman" w:hAnsi="Times New Roman" w:eastAsia="Times New Roman" w:cs="Times New Roman"/>
      <w:color w:val="000000"/>
      <w:kern w:val="0"/>
      <w:sz w:val="32"/>
      <w:szCs w:val="32"/>
      <w:lang w:val="zh-TW" w:eastAsia="zh-TW" w:bidi="zh-TW"/>
    </w:rPr>
  </w:style>
  <w:style w:type="paragraph" w:customStyle="1" w:styleId="50">
    <w:name w:val="Char Char12"/>
    <w:basedOn w:val="1"/>
    <w:qFormat/>
    <w:uiPriority w:val="0"/>
    <w:pPr>
      <w:snapToGrid w:val="0"/>
      <w:spacing w:line="360" w:lineRule="auto"/>
      <w:ind w:firstLine="200" w:firstLineChars="200"/>
    </w:pPr>
    <w:rPr>
      <w:rFonts w:ascii="Times New Roman" w:hAnsi="Times New Roman" w:cs="Times New Roman"/>
      <w:szCs w:val="20"/>
    </w:rPr>
  </w:style>
  <w:style w:type="character" w:customStyle="1" w:styleId="51">
    <w:name w:val="正文文本缩进 Char"/>
    <w:basedOn w:val="19"/>
    <w:link w:val="8"/>
    <w:semiHidden/>
    <w:qFormat/>
    <w:uiPriority w:val="99"/>
    <w:rPr>
      <w:rFonts w:cs="Calibri"/>
      <w:kern w:val="2"/>
      <w:sz w:val="21"/>
      <w:szCs w:val="21"/>
    </w:rPr>
  </w:style>
  <w:style w:type="character" w:customStyle="1" w:styleId="52">
    <w:name w:val="正文首行缩进 2 Char"/>
    <w:basedOn w:val="51"/>
    <w:link w:val="16"/>
    <w:semiHidden/>
    <w:qFormat/>
    <w:uiPriority w:val="99"/>
    <w:rPr>
      <w:rFonts w:cs="Calibri"/>
      <w:kern w:val="2"/>
      <w:sz w:val="21"/>
      <w:szCs w:val="21"/>
    </w:rPr>
  </w:style>
  <w:style w:type="paragraph" w:customStyle="1" w:styleId="53">
    <w:name w:val="OA正文"/>
    <w:basedOn w:val="1"/>
    <w:qFormat/>
    <w:uiPriority w:val="0"/>
    <w:pPr>
      <w:adjustRightInd w:val="0"/>
      <w:snapToGrid w:val="0"/>
      <w:spacing w:line="560" w:lineRule="exact"/>
      <w:ind w:firstLine="200" w:firstLineChars="200"/>
    </w:pPr>
    <w:rPr>
      <w:rFonts w:ascii="仿宋_GB2312"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A6C02-651B-4B1C-A512-8A94302361A6}">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568</Words>
  <Characters>3240</Characters>
  <Lines>27</Lines>
  <Paragraphs>7</Paragraphs>
  <TotalTime>20</TotalTime>
  <ScaleCrop>false</ScaleCrop>
  <LinksUpToDate>false</LinksUpToDate>
  <CharactersWithSpaces>3801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2022-04-13T07:38:00Z</dcterms:created>
  <dc:creator>Administrator</dc:creator>
  <cp:lastModifiedBy>Lin</cp:lastModifiedBy>
  <cp:lastPrinted>2022-04-13T08:17:00Z</cp:lastPrinted>
  <dcterms:modified xsi:type="dcterms:W3CDTF">2022-04-13T09:17:59Z</dcterms:modified>
  <dc:title>豫知函〔2016〕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