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高等院校、科研院所在豫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实施技术转移转化后补助申请表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（2018 年度）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申报单位（盖章）：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所在地市：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单位联系人：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手机号码：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推荐单位（盖章）：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申报日期：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</w:t>
      </w: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河南省科学技术厅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  </w:t>
      </w:r>
      <w:r>
        <w:rPr>
          <w:rFonts w:ascii="Times New Roman" w:hAnsi="黑体" w:eastAsia="黑体"/>
          <w:kern w:val="0"/>
          <w:sz w:val="32"/>
          <w:szCs w:val="32"/>
        </w:rPr>
        <w:t>河南省财政厅</w:t>
      </w:r>
    </w:p>
    <w:p>
      <w:pPr>
        <w:autoSpaceDE w:val="0"/>
        <w:autoSpaceDN w:val="0"/>
        <w:snapToGrid w:val="0"/>
        <w:spacing w:line="590" w:lineRule="atLeast"/>
        <w:rPr>
          <w:rFonts w:ascii="Times New Roman" w:hAnsi="Times New Roman" w:eastAsia="仿宋_GB2312"/>
          <w:b/>
          <w:kern w:val="0"/>
          <w:sz w:val="36"/>
          <w:szCs w:val="36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说  明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申请表各项内容须认真填写。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 申报材料必须真实有效，如发现有虚假伪造行为，将按相关规定取消其资格并记入不良信用记录。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 提交的纸件材料请采用A4双面打印。提交的数量为一式二份。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400" w:lineRule="atLeast"/>
        <w:jc w:val="left"/>
        <w:rPr>
          <w:rFonts w:ascii="Times New Roman" w:hAnsi="Times New Roman" w:eastAsia="黑体"/>
          <w:sz w:val="28"/>
          <w:szCs w:val="44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44"/>
        </w:rPr>
        <w:t>基本信息</w:t>
      </w:r>
    </w:p>
    <w:tbl>
      <w:tblPr>
        <w:tblStyle w:val="2"/>
        <w:tblW w:w="100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78"/>
        <w:gridCol w:w="467"/>
        <w:gridCol w:w="567"/>
        <w:gridCol w:w="124"/>
        <w:gridCol w:w="1152"/>
        <w:gridCol w:w="549"/>
        <w:gridCol w:w="569"/>
        <w:gridCol w:w="298"/>
        <w:gridCol w:w="701"/>
        <w:gridCol w:w="395"/>
        <w:gridCol w:w="30"/>
        <w:gridCol w:w="436"/>
        <w:gridCol w:w="949"/>
        <w:gridCol w:w="239"/>
        <w:gridCol w:w="370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45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申报单位名称</w:t>
            </w:r>
          </w:p>
        </w:tc>
        <w:tc>
          <w:tcPr>
            <w:tcW w:w="7591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482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邮箱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邮箱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184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开户行</w:t>
            </w:r>
          </w:p>
        </w:tc>
        <w:tc>
          <w:tcPr>
            <w:tcW w:w="186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银行账号</w:t>
            </w:r>
          </w:p>
        </w:tc>
        <w:tc>
          <w:tcPr>
            <w:tcW w:w="227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1.技术吸纳单位</w:t>
            </w:r>
          </w:p>
        </w:tc>
        <w:tc>
          <w:tcPr>
            <w:tcW w:w="2692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512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0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26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单位联系人及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技术合同登记编号</w:t>
            </w: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合同类别</w:t>
            </w: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合同技术交易总金额（万元）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2018年度实际到账金额（万元）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2019年度实际到账金额（万元）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.....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0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2.技术吸纳单位</w:t>
            </w:r>
          </w:p>
        </w:tc>
        <w:tc>
          <w:tcPr>
            <w:tcW w:w="2692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512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0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26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单位联系人及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技术合同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登记编号</w:t>
            </w: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合同类别</w:t>
            </w: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合同技术交易总金额（万元）</w:t>
            </w: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2018年度实际到账金额（万元）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2019年度实际到账金额（万元）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.....</w:t>
            </w:r>
          </w:p>
        </w:tc>
        <w:tc>
          <w:tcPr>
            <w:tcW w:w="12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45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3.................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1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技术合同项数</w:t>
            </w:r>
          </w:p>
        </w:tc>
        <w:tc>
          <w:tcPr>
            <w:tcW w:w="211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合同技术交易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总金额（万元）</w:t>
            </w:r>
          </w:p>
        </w:tc>
        <w:tc>
          <w:tcPr>
            <w:tcW w:w="241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2018年实际到账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总金额（万元）</w:t>
            </w:r>
          </w:p>
        </w:tc>
        <w:tc>
          <w:tcPr>
            <w:tcW w:w="190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2019年实际到账总金额（万元）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总计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606" w:type="dxa"/>
            <w:gridSpan w:val="6"/>
            <w:vAlign w:val="center"/>
          </w:tcPr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sz w:val="24"/>
                <w:szCs w:val="24"/>
              </w:rPr>
              <w:t>技术合同预期或实际产生的经济社会效益情况（限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字，因输出技术成果带来的直接或间接经济效益等）</w:t>
            </w:r>
          </w:p>
        </w:tc>
        <w:tc>
          <w:tcPr>
            <w:tcW w:w="643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/>
          <w:bCs/>
          <w:color w:val="000000"/>
          <w:sz w:val="24"/>
          <w:szCs w:val="32"/>
        </w:rPr>
      </w:pPr>
      <w:r>
        <w:rPr>
          <w:rFonts w:ascii="Times New Roman" w:hAnsi="Times New Roman" w:eastAsia="仿宋_GB2312"/>
          <w:bCs/>
          <w:color w:val="000000"/>
          <w:sz w:val="24"/>
          <w:szCs w:val="32"/>
        </w:rPr>
        <w:t>注：（可自行增加</w:t>
      </w:r>
      <w:r>
        <w:rPr>
          <w:rFonts w:ascii="Times New Roman" w:hAnsi="Times New Roman" w:eastAsia="仿宋_GB2312"/>
          <w:sz w:val="24"/>
          <w:szCs w:val="24"/>
        </w:rPr>
        <w:t>技术吸纳单位及行数</w:t>
      </w:r>
      <w:r>
        <w:rPr>
          <w:rFonts w:ascii="Times New Roman" w:hAnsi="Times New Roman" w:eastAsia="仿宋_GB2312"/>
          <w:bCs/>
          <w:color w:val="000000"/>
          <w:sz w:val="24"/>
          <w:szCs w:val="32"/>
        </w:rPr>
        <w:t>）</w:t>
      </w:r>
    </w:p>
    <w:p>
      <w:pPr>
        <w:spacing w:afterLines="50" w:line="400" w:lineRule="atLeast"/>
        <w:jc w:val="left"/>
        <w:rPr>
          <w:rFonts w:ascii="Times New Roman" w:hAnsi="Times New Roman" w:eastAsia="黑体"/>
          <w:sz w:val="28"/>
          <w:szCs w:val="44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44"/>
        </w:rPr>
        <w:t>二、申报单位承诺</w:t>
      </w:r>
    </w:p>
    <w:tbl>
      <w:tblPr>
        <w:tblStyle w:val="2"/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  <w:jc w:val="center"/>
        </w:trPr>
        <w:tc>
          <w:tcPr>
            <w:tcW w:w="9503" w:type="dxa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我单位承诺上述填报内容及所提供的附件材料真实、完整、无误。如有不实，我单位承担由此引起的一切责任。</w:t>
            </w: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4"/>
              <w:ind w:firstLine="2800" w:firstLineChars="10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法人代表（签章）：</w:t>
            </w:r>
          </w:p>
          <w:p>
            <w:pPr>
              <w:pStyle w:val="4"/>
              <w:ind w:firstLine="4760" w:firstLineChars="17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5460" w:firstLineChars="19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4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5320" w:firstLineChars="19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afterLines="50" w:line="440" w:lineRule="atLeast"/>
        <w:rPr>
          <w:rFonts w:ascii="Times New Roman" w:hAnsi="Times New Roman" w:eastAsia="黑体"/>
          <w:color w:val="FF0000"/>
          <w:sz w:val="28"/>
          <w:szCs w:val="28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28"/>
        </w:rPr>
        <w:t>三、审查推荐意见</w:t>
      </w:r>
    </w:p>
    <w:tbl>
      <w:tblPr>
        <w:tblStyle w:val="2"/>
        <w:tblW w:w="96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7"/>
        <w:gridCol w:w="48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4847" w:type="dxa"/>
            <w:tcBorders>
              <w:top w:val="single" w:color="auto" w:sz="6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省辖市、省直管县（市）科技局，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济源示范区管委会科技管理部门</w:t>
            </w: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4809" w:type="dxa"/>
            <w:tcBorders>
              <w:top w:val="single" w:color="auto" w:sz="6" w:space="0"/>
              <w:lef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省辖市、省直管县（市）财政局，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济源示范区管委会财政管理部门</w:t>
            </w: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9656" w:type="dxa"/>
            <w:gridSpan w:val="2"/>
            <w:tcBorders>
              <w:top w:val="single" w:color="auto" w:sz="6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郑州航空港经济综合实验区、国家高新区、国家郑州经济技术开发区管委会，省直有关部门，有关单位</w:t>
            </w: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</w:t>
            </w:r>
          </w:p>
          <w:p>
            <w:pPr>
              <w:spacing w:line="4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</w:p>
          <w:p>
            <w:pPr>
              <w:spacing w:line="440" w:lineRule="atLeas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531" w:right="1474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4575"/>
    <w:multiLevelType w:val="singleLevel"/>
    <w:tmpl w:val="7FD54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1CBC"/>
    <w:rsid w:val="006219A1"/>
    <w:rsid w:val="008B661C"/>
    <w:rsid w:val="00EC1CBC"/>
    <w:rsid w:val="3EE5070E"/>
    <w:rsid w:val="44C92C8A"/>
    <w:rsid w:val="656642EF"/>
    <w:rsid w:val="7A1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206</Words>
  <Characters>1175</Characters>
  <Lines>9</Lines>
  <Paragraphs>2</Paragraphs>
  <TotalTime>1</TotalTime>
  <ScaleCrop>false</ScaleCrop>
  <LinksUpToDate>false</LinksUpToDate>
  <CharactersWithSpaces>1379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2020-01-10T08:25:00Z</dcterms:created>
  <dc:creator>文印员</dc:creator>
  <cp:lastModifiedBy>Administrator</cp:lastModifiedBy>
  <dcterms:modified xsi:type="dcterms:W3CDTF">2020-01-10T08:34:14Z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